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60" w:rsidRPr="00AF614F" w:rsidRDefault="00085360" w:rsidP="00085360">
      <w:pPr>
        <w:jc w:val="right"/>
      </w:pPr>
      <w:r w:rsidRPr="00AF614F">
        <w:t>No. CLE-HO/POL/CIRCULAR/15-16</w:t>
      </w:r>
    </w:p>
    <w:p w:rsidR="00085360" w:rsidRPr="00AF614F" w:rsidRDefault="00085360" w:rsidP="00085360">
      <w:pPr>
        <w:jc w:val="right"/>
      </w:pPr>
      <w:r w:rsidRPr="00AF614F">
        <w:t xml:space="preserve">March </w:t>
      </w:r>
      <w:r w:rsidR="004F7DFD">
        <w:t>9</w:t>
      </w:r>
      <w:r w:rsidRPr="00AF614F">
        <w:t>, 2016</w:t>
      </w:r>
    </w:p>
    <w:p w:rsidR="00085360" w:rsidRPr="00AF614F" w:rsidRDefault="00085360" w:rsidP="00085360"/>
    <w:p w:rsidR="00085360" w:rsidRPr="00AF614F" w:rsidRDefault="00085360" w:rsidP="00085360">
      <w:r w:rsidRPr="00AF614F">
        <w:t xml:space="preserve">Members of the Council </w:t>
      </w:r>
    </w:p>
    <w:p w:rsidR="00F4159E" w:rsidRPr="00AF614F" w:rsidRDefault="00F4159E"/>
    <w:p w:rsidR="00085360" w:rsidRPr="00AF614F" w:rsidRDefault="00085360" w:rsidP="00085360">
      <w:pPr>
        <w:pStyle w:val="NoSpacing"/>
        <w:jc w:val="right"/>
        <w:rPr>
          <w:rFonts w:ascii="Times New Roman" w:hAnsi="Times New Roman"/>
        </w:rPr>
      </w:pPr>
    </w:p>
    <w:p w:rsidR="009135A3" w:rsidRDefault="00085360" w:rsidP="00085360">
      <w:pPr>
        <w:pStyle w:val="NoSpacing"/>
        <w:ind w:left="720" w:hanging="720"/>
        <w:rPr>
          <w:rFonts w:ascii="Times New Roman" w:hAnsi="Times New Roman"/>
          <w:b/>
        </w:rPr>
      </w:pPr>
      <w:proofErr w:type="gramStart"/>
      <w:r w:rsidRPr="00AF614F">
        <w:rPr>
          <w:rFonts w:ascii="Times New Roman" w:hAnsi="Times New Roman"/>
          <w:b/>
        </w:rPr>
        <w:t>Sub :</w:t>
      </w:r>
      <w:proofErr w:type="gramEnd"/>
      <w:r w:rsidRPr="00AF614F">
        <w:rPr>
          <w:rFonts w:ascii="Times New Roman" w:hAnsi="Times New Roman"/>
          <w:b/>
        </w:rPr>
        <w:t xml:space="preserve"> </w:t>
      </w:r>
      <w:r w:rsidRPr="00AF614F">
        <w:rPr>
          <w:rFonts w:ascii="Times New Roman" w:hAnsi="Times New Roman"/>
          <w:b/>
        </w:rPr>
        <w:tab/>
        <w:t xml:space="preserve">Extending Indian Customs Single window to other locations and other participating Government Agencies  </w:t>
      </w:r>
      <w:r w:rsidR="00BE3D2B">
        <w:rPr>
          <w:rFonts w:ascii="Times New Roman" w:hAnsi="Times New Roman"/>
          <w:b/>
        </w:rPr>
        <w:t>- For Import Consignments</w:t>
      </w:r>
    </w:p>
    <w:p w:rsidR="009135A3" w:rsidRDefault="009135A3" w:rsidP="00085360">
      <w:pPr>
        <w:pStyle w:val="NoSpacing"/>
        <w:ind w:left="720" w:hanging="720"/>
        <w:rPr>
          <w:rFonts w:ascii="Times New Roman" w:hAnsi="Times New Roman"/>
          <w:b/>
        </w:rPr>
      </w:pPr>
    </w:p>
    <w:p w:rsidR="00085360" w:rsidRPr="00AF614F" w:rsidRDefault="009135A3" w:rsidP="00085360">
      <w:pPr>
        <w:pStyle w:val="NoSpacing"/>
        <w:ind w:left="720" w:hanging="720"/>
        <w:rPr>
          <w:rFonts w:ascii="Times New Roman" w:hAnsi="Times New Roman"/>
          <w:b/>
        </w:rPr>
      </w:pPr>
      <w:r>
        <w:rPr>
          <w:rFonts w:ascii="Times New Roman" w:hAnsi="Times New Roman"/>
          <w:b/>
        </w:rPr>
        <w:t>Ref</w:t>
      </w:r>
      <w:r>
        <w:rPr>
          <w:rFonts w:ascii="Times New Roman" w:hAnsi="Times New Roman"/>
          <w:b/>
        </w:rPr>
        <w:tab/>
        <w:t xml:space="preserve">: </w:t>
      </w:r>
      <w:r w:rsidRPr="00DC7F04">
        <w:rPr>
          <w:rFonts w:ascii="Times New Roman" w:hAnsi="Times New Roman"/>
          <w:b/>
        </w:rPr>
        <w:t>Customs Circular No. 03/2016</w:t>
      </w:r>
      <w:r>
        <w:rPr>
          <w:rFonts w:ascii="Times New Roman" w:hAnsi="Times New Roman"/>
          <w:b/>
        </w:rPr>
        <w:t xml:space="preserve"> </w:t>
      </w:r>
    </w:p>
    <w:p w:rsidR="00085360" w:rsidRPr="00AF614F" w:rsidRDefault="00085360" w:rsidP="00085360">
      <w:pPr>
        <w:pStyle w:val="NoSpacing"/>
        <w:rPr>
          <w:rFonts w:ascii="Times New Roman" w:hAnsi="Times New Roman"/>
        </w:rPr>
      </w:pPr>
    </w:p>
    <w:p w:rsidR="00085360" w:rsidRPr="00AF614F" w:rsidRDefault="00085360" w:rsidP="00085360">
      <w:pPr>
        <w:pStyle w:val="NoSpacing"/>
        <w:rPr>
          <w:rFonts w:ascii="Times New Roman" w:hAnsi="Times New Roman"/>
        </w:rPr>
      </w:pPr>
      <w:r w:rsidRPr="00AF614F">
        <w:rPr>
          <w:rFonts w:ascii="Times New Roman" w:hAnsi="Times New Roman"/>
        </w:rPr>
        <w:t xml:space="preserve">Dear </w:t>
      </w:r>
      <w:r w:rsidR="00496690" w:rsidRPr="00AF614F">
        <w:rPr>
          <w:rFonts w:ascii="Times New Roman" w:hAnsi="Times New Roman"/>
        </w:rPr>
        <w:t>Member</w:t>
      </w:r>
      <w:r w:rsidRPr="00AF614F">
        <w:rPr>
          <w:rFonts w:ascii="Times New Roman" w:hAnsi="Times New Roman"/>
        </w:rPr>
        <w:t>,</w:t>
      </w:r>
    </w:p>
    <w:p w:rsidR="00085360" w:rsidRPr="00AF614F" w:rsidRDefault="00085360" w:rsidP="00085360">
      <w:pPr>
        <w:pStyle w:val="NoSpacing"/>
        <w:rPr>
          <w:rFonts w:ascii="Times New Roman" w:hAnsi="Times New Roman"/>
        </w:rPr>
      </w:pPr>
    </w:p>
    <w:p w:rsidR="00BC753F" w:rsidRPr="00DC7F04" w:rsidRDefault="00496690" w:rsidP="00085360">
      <w:pPr>
        <w:pStyle w:val="NoSpacing"/>
        <w:rPr>
          <w:rFonts w:ascii="Times New Roman" w:hAnsi="Times New Roman"/>
          <w:b/>
        </w:rPr>
      </w:pPr>
      <w:r w:rsidRPr="00AF614F">
        <w:rPr>
          <w:rFonts w:ascii="Times New Roman" w:hAnsi="Times New Roman"/>
        </w:rPr>
        <w:t xml:space="preserve">The Central Board of Excise and Customs (CBEC), Department of Revenue has issued a </w:t>
      </w:r>
      <w:r w:rsidR="00085360" w:rsidRPr="00AF614F">
        <w:rPr>
          <w:rFonts w:ascii="Times New Roman" w:hAnsi="Times New Roman"/>
        </w:rPr>
        <w:t>Customs Circular No. 03/2016 dated 3</w:t>
      </w:r>
      <w:r w:rsidR="00085360" w:rsidRPr="00AF614F">
        <w:rPr>
          <w:rFonts w:ascii="Times New Roman" w:hAnsi="Times New Roman"/>
          <w:vertAlign w:val="superscript"/>
        </w:rPr>
        <w:t>rd</w:t>
      </w:r>
      <w:r w:rsidR="00085360" w:rsidRPr="00AF614F">
        <w:rPr>
          <w:rFonts w:ascii="Times New Roman" w:hAnsi="Times New Roman"/>
        </w:rPr>
        <w:t xml:space="preserve"> February 2016 (copy enclosed) on the above subject</w:t>
      </w:r>
      <w:r w:rsidRPr="00AF614F">
        <w:rPr>
          <w:rFonts w:ascii="Times New Roman" w:hAnsi="Times New Roman"/>
        </w:rPr>
        <w:t>. This Customs Circular has been issued to facilitate online issue of various clearances including NOC from Animal Quarantine and Wild Life Departments</w:t>
      </w:r>
      <w:r w:rsidR="009135A3">
        <w:rPr>
          <w:rFonts w:ascii="Times New Roman" w:hAnsi="Times New Roman"/>
        </w:rPr>
        <w:t xml:space="preserve"> and Textile Committee Certificate</w:t>
      </w:r>
      <w:r w:rsidR="007239E2">
        <w:rPr>
          <w:rFonts w:ascii="Times New Roman" w:hAnsi="Times New Roman"/>
        </w:rPr>
        <w:t xml:space="preserve"> for import consignments</w:t>
      </w:r>
      <w:r w:rsidRPr="00AF614F">
        <w:rPr>
          <w:rFonts w:ascii="Times New Roman" w:hAnsi="Times New Roman"/>
        </w:rPr>
        <w:t xml:space="preserve">. </w:t>
      </w:r>
      <w:r w:rsidR="00BC753F" w:rsidRPr="00DC7F04">
        <w:rPr>
          <w:rFonts w:ascii="Times New Roman" w:hAnsi="Times New Roman"/>
          <w:b/>
        </w:rPr>
        <w:t xml:space="preserve">As the industry faced several procedural issues on account of the </w:t>
      </w:r>
      <w:r w:rsidR="009135A3">
        <w:rPr>
          <w:rFonts w:ascii="Times New Roman" w:hAnsi="Times New Roman"/>
          <w:b/>
        </w:rPr>
        <w:t xml:space="preserve">said </w:t>
      </w:r>
      <w:r w:rsidR="00BC753F" w:rsidRPr="00DC7F04">
        <w:rPr>
          <w:rFonts w:ascii="Times New Roman" w:hAnsi="Times New Roman"/>
          <w:b/>
        </w:rPr>
        <w:t xml:space="preserve">Customs Circular No. 03/2016, it took-up the issues with the concerned Departments. The issues and the status as of now are given below. </w:t>
      </w:r>
    </w:p>
    <w:p w:rsidR="00BC753F" w:rsidRDefault="00BC753F" w:rsidP="00085360">
      <w:pPr>
        <w:pStyle w:val="NoSpacing"/>
        <w:rPr>
          <w:rFonts w:ascii="Times New Roman" w:hAnsi="Times New Roman"/>
        </w:rPr>
      </w:pPr>
    </w:p>
    <w:p w:rsidR="00085360" w:rsidRPr="00AF614F" w:rsidRDefault="00085360" w:rsidP="00085360">
      <w:pPr>
        <w:pStyle w:val="NoSpacing"/>
        <w:numPr>
          <w:ilvl w:val="0"/>
          <w:numId w:val="1"/>
        </w:numPr>
        <w:rPr>
          <w:rFonts w:ascii="Times New Roman" w:hAnsi="Times New Roman"/>
          <w:b/>
        </w:rPr>
      </w:pPr>
      <w:r w:rsidRPr="00AF614F">
        <w:rPr>
          <w:rFonts w:ascii="Times New Roman" w:hAnsi="Times New Roman"/>
          <w:b/>
        </w:rPr>
        <w:t xml:space="preserve">Wild Life Clearance Issue </w:t>
      </w:r>
    </w:p>
    <w:p w:rsidR="00085360" w:rsidRPr="00AF614F" w:rsidRDefault="00085360" w:rsidP="00085360">
      <w:pPr>
        <w:pStyle w:val="NoSpacing"/>
        <w:rPr>
          <w:rFonts w:ascii="Times New Roman" w:hAnsi="Times New Roman"/>
        </w:rPr>
      </w:pPr>
    </w:p>
    <w:p w:rsidR="00085360" w:rsidRPr="00DC7F04" w:rsidRDefault="00085360" w:rsidP="00085360">
      <w:pPr>
        <w:pStyle w:val="NoSpacing"/>
        <w:numPr>
          <w:ilvl w:val="0"/>
          <w:numId w:val="2"/>
        </w:numPr>
        <w:rPr>
          <w:rFonts w:ascii="Times New Roman" w:hAnsi="Times New Roman"/>
          <w:b/>
        </w:rPr>
      </w:pPr>
      <w:r w:rsidRPr="00AF614F">
        <w:rPr>
          <w:rFonts w:ascii="Times New Roman" w:hAnsi="Times New Roman"/>
          <w:b/>
        </w:rPr>
        <w:t xml:space="preserve">Issue No. </w:t>
      </w:r>
      <w:proofErr w:type="gramStart"/>
      <w:r w:rsidRPr="00AF614F">
        <w:rPr>
          <w:rFonts w:ascii="Times New Roman" w:hAnsi="Times New Roman"/>
          <w:b/>
        </w:rPr>
        <w:t>1  :</w:t>
      </w:r>
      <w:proofErr w:type="gramEnd"/>
      <w:r w:rsidRPr="00AF614F">
        <w:rPr>
          <w:rFonts w:ascii="Times New Roman" w:hAnsi="Times New Roman"/>
          <w:b/>
        </w:rPr>
        <w:t xml:space="preserve"> </w:t>
      </w:r>
      <w:r w:rsidRPr="00AF614F">
        <w:rPr>
          <w:rFonts w:ascii="Times New Roman" w:hAnsi="Times New Roman"/>
        </w:rPr>
        <w:t xml:space="preserve">As per the aforesaid Customs Circular No. 3/2016, </w:t>
      </w:r>
      <w:r w:rsidRPr="00AF614F">
        <w:rPr>
          <w:rFonts w:ascii="Times New Roman" w:hAnsi="Times New Roman"/>
          <w:b/>
        </w:rPr>
        <w:t>all import consignments of hides, skins and leathers (including finished leather)</w:t>
      </w:r>
      <w:r w:rsidRPr="00AF614F">
        <w:rPr>
          <w:rFonts w:ascii="Times New Roman" w:hAnsi="Times New Roman"/>
        </w:rPr>
        <w:t xml:space="preserve"> falling under Chapter 41 and Chapter 43 </w:t>
      </w:r>
      <w:r w:rsidR="00DC7F04">
        <w:rPr>
          <w:rFonts w:ascii="Times New Roman" w:hAnsi="Times New Roman"/>
        </w:rPr>
        <w:t xml:space="preserve">were </w:t>
      </w:r>
      <w:r w:rsidRPr="00AF614F">
        <w:rPr>
          <w:rFonts w:ascii="Times New Roman" w:hAnsi="Times New Roman"/>
        </w:rPr>
        <w:t xml:space="preserve">referred to Wild Life Department for NOC.  However, </w:t>
      </w:r>
      <w:r w:rsidR="00DC7F04">
        <w:rPr>
          <w:rFonts w:ascii="Times New Roman" w:hAnsi="Times New Roman"/>
          <w:b/>
        </w:rPr>
        <w:t xml:space="preserve">CLE took up the request that </w:t>
      </w:r>
      <w:r w:rsidRPr="00DC7F04">
        <w:rPr>
          <w:rFonts w:ascii="Times New Roman" w:hAnsi="Times New Roman"/>
          <w:b/>
        </w:rPr>
        <w:t>as per ITS (HS) Tariff schedule, only the following types of hides/skins are subject to provisions of Wild Life (Protection) Act, 1972 and CITES.</w:t>
      </w:r>
    </w:p>
    <w:p w:rsidR="00085360" w:rsidRPr="00AF614F" w:rsidRDefault="00085360" w:rsidP="00085360">
      <w:pPr>
        <w:pStyle w:val="NoSpacing"/>
        <w:ind w:left="720"/>
        <w:rPr>
          <w:rFonts w:ascii="Times New Roman" w:hAnsi="Times New Roman"/>
        </w:rPr>
      </w:pPr>
    </w:p>
    <w:p w:rsidR="00085360" w:rsidRPr="00AF614F" w:rsidRDefault="00085360" w:rsidP="00085360">
      <w:pPr>
        <w:pStyle w:val="NoSpacing"/>
        <w:ind w:left="720"/>
        <w:jc w:val="center"/>
        <w:rPr>
          <w:rFonts w:ascii="Times New Roman" w:hAnsi="Times New Roman"/>
          <w:b/>
        </w:rPr>
      </w:pPr>
      <w:r w:rsidRPr="00AF614F">
        <w:rPr>
          <w:rFonts w:ascii="Times New Roman" w:hAnsi="Times New Roman"/>
          <w:b/>
        </w:rPr>
        <w:t>Chapter 41</w:t>
      </w:r>
    </w:p>
    <w:p w:rsidR="00085360" w:rsidRPr="00AF614F" w:rsidRDefault="00085360" w:rsidP="00085360">
      <w:pPr>
        <w:pStyle w:val="NoSpacing"/>
        <w:ind w:left="720"/>
        <w:rPr>
          <w:rFonts w:ascii="Times New Roman" w:hAnsi="Times New Roman"/>
        </w:rPr>
      </w:pPr>
    </w:p>
    <w:tbl>
      <w:tblPr>
        <w:tblStyle w:val="TableGrid"/>
        <w:tblW w:w="0" w:type="auto"/>
        <w:tblInd w:w="720" w:type="dxa"/>
        <w:tblLook w:val="04A0"/>
      </w:tblPr>
      <w:tblGrid>
        <w:gridCol w:w="1632"/>
        <w:gridCol w:w="6890"/>
      </w:tblGrid>
      <w:tr w:rsidR="00085360" w:rsidRPr="00AF614F" w:rsidTr="00E6536B">
        <w:tc>
          <w:tcPr>
            <w:tcW w:w="8856" w:type="dxa"/>
            <w:gridSpan w:val="2"/>
          </w:tcPr>
          <w:p w:rsidR="00085360" w:rsidRPr="00AF614F" w:rsidRDefault="00085360" w:rsidP="00E6536B">
            <w:pPr>
              <w:pStyle w:val="NoSpacing"/>
              <w:jc w:val="center"/>
              <w:rPr>
                <w:rFonts w:ascii="Times New Roman" w:hAnsi="Times New Roman"/>
                <w:b/>
              </w:rPr>
            </w:pPr>
            <w:r w:rsidRPr="00AF614F">
              <w:rPr>
                <w:rFonts w:ascii="Times New Roman" w:hAnsi="Times New Roman"/>
                <w:b/>
              </w:rPr>
              <w:t xml:space="preserve">Other Raw Hides and Skins </w:t>
            </w:r>
          </w:p>
        </w:tc>
      </w:tr>
      <w:tr w:rsidR="00085360" w:rsidRPr="00AF614F" w:rsidTr="00E6536B">
        <w:tc>
          <w:tcPr>
            <w:tcW w:w="1656" w:type="dxa"/>
          </w:tcPr>
          <w:p w:rsidR="00085360" w:rsidRPr="00AF614F" w:rsidRDefault="00085360" w:rsidP="00E6536B">
            <w:pPr>
              <w:pStyle w:val="NoSpacing"/>
              <w:rPr>
                <w:rFonts w:ascii="Times New Roman" w:hAnsi="Times New Roman"/>
              </w:rPr>
            </w:pPr>
            <w:r w:rsidRPr="00AF614F">
              <w:rPr>
                <w:rFonts w:ascii="Times New Roman" w:hAnsi="Times New Roman"/>
              </w:rPr>
              <w:t>41032000</w:t>
            </w:r>
          </w:p>
        </w:tc>
        <w:tc>
          <w:tcPr>
            <w:tcW w:w="7200" w:type="dxa"/>
          </w:tcPr>
          <w:p w:rsidR="00085360" w:rsidRPr="00AF614F" w:rsidRDefault="00085360" w:rsidP="00E6536B">
            <w:pPr>
              <w:pStyle w:val="NoSpacing"/>
              <w:rPr>
                <w:rFonts w:ascii="Times New Roman" w:hAnsi="Times New Roman"/>
              </w:rPr>
            </w:pPr>
            <w:r w:rsidRPr="00AF614F">
              <w:rPr>
                <w:rFonts w:ascii="Times New Roman" w:hAnsi="Times New Roman"/>
              </w:rPr>
              <w:t xml:space="preserve">Of reptiles </w:t>
            </w:r>
          </w:p>
          <w:p w:rsidR="00085360" w:rsidRPr="00AF614F" w:rsidRDefault="00085360" w:rsidP="00E6536B">
            <w:pPr>
              <w:pStyle w:val="NoSpacing"/>
              <w:rPr>
                <w:rFonts w:ascii="Times New Roman" w:hAnsi="Times New Roman"/>
              </w:rPr>
            </w:pPr>
          </w:p>
        </w:tc>
      </w:tr>
      <w:tr w:rsidR="00085360" w:rsidRPr="00AF614F" w:rsidTr="00E6536B">
        <w:tc>
          <w:tcPr>
            <w:tcW w:w="1656" w:type="dxa"/>
          </w:tcPr>
          <w:p w:rsidR="00085360" w:rsidRPr="00AF614F" w:rsidRDefault="00085360" w:rsidP="00E6536B">
            <w:pPr>
              <w:pStyle w:val="NoSpacing"/>
              <w:rPr>
                <w:rFonts w:ascii="Times New Roman" w:hAnsi="Times New Roman"/>
              </w:rPr>
            </w:pPr>
            <w:r w:rsidRPr="00AF614F">
              <w:rPr>
                <w:rFonts w:ascii="Times New Roman" w:hAnsi="Times New Roman"/>
              </w:rPr>
              <w:t>41039000</w:t>
            </w:r>
          </w:p>
        </w:tc>
        <w:tc>
          <w:tcPr>
            <w:tcW w:w="7200" w:type="dxa"/>
          </w:tcPr>
          <w:p w:rsidR="00085360" w:rsidRPr="00AF614F" w:rsidRDefault="00085360" w:rsidP="00E6536B">
            <w:pPr>
              <w:pStyle w:val="NoSpacing"/>
              <w:rPr>
                <w:rFonts w:ascii="Times New Roman" w:hAnsi="Times New Roman"/>
              </w:rPr>
            </w:pPr>
            <w:r w:rsidRPr="00AF614F">
              <w:rPr>
                <w:rFonts w:ascii="Times New Roman" w:hAnsi="Times New Roman"/>
              </w:rPr>
              <w:t xml:space="preserve">Other </w:t>
            </w:r>
          </w:p>
          <w:p w:rsidR="00085360" w:rsidRPr="00AF614F" w:rsidRDefault="00085360" w:rsidP="00E6536B">
            <w:pPr>
              <w:pStyle w:val="NoSpacing"/>
              <w:rPr>
                <w:rFonts w:ascii="Times New Roman" w:hAnsi="Times New Roman"/>
              </w:rPr>
            </w:pPr>
          </w:p>
        </w:tc>
      </w:tr>
      <w:tr w:rsidR="00085360" w:rsidRPr="00AF614F" w:rsidTr="00E6536B">
        <w:tc>
          <w:tcPr>
            <w:tcW w:w="8856" w:type="dxa"/>
            <w:gridSpan w:val="2"/>
          </w:tcPr>
          <w:p w:rsidR="00085360" w:rsidRPr="00AF614F" w:rsidRDefault="00085360" w:rsidP="00E6536B">
            <w:pPr>
              <w:pStyle w:val="NoSpacing"/>
              <w:jc w:val="center"/>
              <w:rPr>
                <w:rFonts w:ascii="Times New Roman" w:hAnsi="Times New Roman"/>
                <w:b/>
              </w:rPr>
            </w:pPr>
            <w:r w:rsidRPr="00AF614F">
              <w:rPr>
                <w:rFonts w:ascii="Times New Roman" w:hAnsi="Times New Roman"/>
                <w:b/>
              </w:rPr>
              <w:t>Tanned or Crust Hides and Skins of Other Animals</w:t>
            </w:r>
          </w:p>
          <w:p w:rsidR="00085360" w:rsidRPr="00AF614F" w:rsidRDefault="00085360" w:rsidP="00E6536B">
            <w:pPr>
              <w:pStyle w:val="NoSpacing"/>
              <w:jc w:val="center"/>
              <w:rPr>
                <w:rFonts w:ascii="Times New Roman" w:hAnsi="Times New Roman"/>
                <w:b/>
              </w:rPr>
            </w:pPr>
          </w:p>
        </w:tc>
      </w:tr>
      <w:tr w:rsidR="00085360" w:rsidRPr="00AF614F" w:rsidTr="00E6536B">
        <w:tc>
          <w:tcPr>
            <w:tcW w:w="1656" w:type="dxa"/>
          </w:tcPr>
          <w:p w:rsidR="00085360" w:rsidRPr="00AF614F" w:rsidRDefault="00085360" w:rsidP="00E6536B">
            <w:pPr>
              <w:pStyle w:val="NoSpacing"/>
              <w:rPr>
                <w:rFonts w:ascii="Times New Roman" w:hAnsi="Times New Roman"/>
              </w:rPr>
            </w:pPr>
            <w:r w:rsidRPr="00AF614F">
              <w:rPr>
                <w:rFonts w:ascii="Times New Roman" w:hAnsi="Times New Roman"/>
              </w:rPr>
              <w:t>41064000</w:t>
            </w:r>
          </w:p>
        </w:tc>
        <w:tc>
          <w:tcPr>
            <w:tcW w:w="7200" w:type="dxa"/>
          </w:tcPr>
          <w:p w:rsidR="00085360" w:rsidRPr="00AF614F" w:rsidRDefault="00085360" w:rsidP="00E6536B">
            <w:pPr>
              <w:pStyle w:val="NoSpacing"/>
              <w:rPr>
                <w:rFonts w:ascii="Times New Roman" w:hAnsi="Times New Roman"/>
              </w:rPr>
            </w:pPr>
            <w:r w:rsidRPr="00AF614F">
              <w:rPr>
                <w:rFonts w:ascii="Times New Roman" w:hAnsi="Times New Roman"/>
              </w:rPr>
              <w:t xml:space="preserve">Of reptiles </w:t>
            </w:r>
          </w:p>
          <w:p w:rsidR="00085360" w:rsidRPr="00AF614F" w:rsidRDefault="00085360" w:rsidP="00E6536B">
            <w:pPr>
              <w:pStyle w:val="NoSpacing"/>
              <w:rPr>
                <w:rFonts w:ascii="Times New Roman" w:hAnsi="Times New Roman"/>
              </w:rPr>
            </w:pPr>
          </w:p>
        </w:tc>
      </w:tr>
      <w:tr w:rsidR="00085360" w:rsidRPr="00AF614F" w:rsidTr="00E6536B">
        <w:tc>
          <w:tcPr>
            <w:tcW w:w="8856" w:type="dxa"/>
            <w:gridSpan w:val="2"/>
          </w:tcPr>
          <w:p w:rsidR="00085360" w:rsidRPr="00AF614F" w:rsidRDefault="00085360" w:rsidP="00E6536B">
            <w:pPr>
              <w:pStyle w:val="NoSpacing"/>
              <w:jc w:val="center"/>
              <w:rPr>
                <w:rFonts w:ascii="Times New Roman" w:hAnsi="Times New Roman"/>
                <w:b/>
              </w:rPr>
            </w:pPr>
            <w:r w:rsidRPr="00AF614F">
              <w:rPr>
                <w:rFonts w:ascii="Times New Roman" w:hAnsi="Times New Roman"/>
                <w:b/>
              </w:rPr>
              <w:t>Leather Further Prepared after tanning and Crusting</w:t>
            </w:r>
          </w:p>
          <w:p w:rsidR="00085360" w:rsidRPr="00AF614F" w:rsidRDefault="00085360" w:rsidP="00E6536B">
            <w:pPr>
              <w:pStyle w:val="NoSpacing"/>
              <w:jc w:val="center"/>
              <w:rPr>
                <w:rFonts w:ascii="Times New Roman" w:hAnsi="Times New Roman"/>
                <w:b/>
              </w:rPr>
            </w:pPr>
          </w:p>
        </w:tc>
      </w:tr>
      <w:tr w:rsidR="00085360" w:rsidRPr="00AF614F" w:rsidTr="00E6536B">
        <w:tc>
          <w:tcPr>
            <w:tcW w:w="1656" w:type="dxa"/>
          </w:tcPr>
          <w:p w:rsidR="00085360" w:rsidRPr="00AF614F" w:rsidRDefault="00085360" w:rsidP="00E6536B">
            <w:pPr>
              <w:pStyle w:val="NoSpacing"/>
              <w:rPr>
                <w:rFonts w:ascii="Times New Roman" w:hAnsi="Times New Roman"/>
              </w:rPr>
            </w:pPr>
            <w:r w:rsidRPr="00AF614F">
              <w:rPr>
                <w:rFonts w:ascii="Times New Roman" w:hAnsi="Times New Roman"/>
              </w:rPr>
              <w:t>41133000</w:t>
            </w:r>
          </w:p>
        </w:tc>
        <w:tc>
          <w:tcPr>
            <w:tcW w:w="7200" w:type="dxa"/>
          </w:tcPr>
          <w:p w:rsidR="00085360" w:rsidRPr="00AF614F" w:rsidRDefault="00085360" w:rsidP="00E6536B">
            <w:pPr>
              <w:pStyle w:val="NoSpacing"/>
              <w:rPr>
                <w:rFonts w:ascii="Times New Roman" w:hAnsi="Times New Roman"/>
              </w:rPr>
            </w:pPr>
            <w:r w:rsidRPr="00AF614F">
              <w:rPr>
                <w:rFonts w:ascii="Times New Roman" w:hAnsi="Times New Roman"/>
              </w:rPr>
              <w:t xml:space="preserve">Of reptiles </w:t>
            </w:r>
          </w:p>
          <w:p w:rsidR="00085360" w:rsidRPr="00AF614F" w:rsidRDefault="00085360" w:rsidP="00E6536B">
            <w:pPr>
              <w:pStyle w:val="NoSpacing"/>
              <w:rPr>
                <w:rFonts w:ascii="Times New Roman" w:hAnsi="Times New Roman"/>
              </w:rPr>
            </w:pPr>
          </w:p>
        </w:tc>
      </w:tr>
    </w:tbl>
    <w:p w:rsidR="00085360" w:rsidRDefault="00085360" w:rsidP="00085360">
      <w:pPr>
        <w:pStyle w:val="NoSpacing"/>
        <w:ind w:left="720"/>
        <w:rPr>
          <w:rFonts w:ascii="Times New Roman" w:hAnsi="Times New Roman"/>
        </w:rPr>
      </w:pPr>
    </w:p>
    <w:p w:rsidR="00DC7F04" w:rsidRDefault="00DC7F04" w:rsidP="00085360">
      <w:pPr>
        <w:pStyle w:val="NoSpacing"/>
        <w:ind w:left="720"/>
        <w:rPr>
          <w:rFonts w:ascii="Times New Roman" w:hAnsi="Times New Roman"/>
        </w:rPr>
      </w:pPr>
    </w:p>
    <w:p w:rsidR="00DC7F04" w:rsidRDefault="00DC7F04" w:rsidP="00085360">
      <w:pPr>
        <w:pStyle w:val="NoSpacing"/>
        <w:ind w:left="720"/>
        <w:rPr>
          <w:rFonts w:ascii="Times New Roman" w:hAnsi="Times New Roman"/>
        </w:rPr>
      </w:pPr>
    </w:p>
    <w:p w:rsidR="00DC7F04" w:rsidRDefault="00DC7F04" w:rsidP="00085360">
      <w:pPr>
        <w:pStyle w:val="NoSpacing"/>
        <w:ind w:left="720"/>
        <w:rPr>
          <w:rFonts w:ascii="Times New Roman" w:hAnsi="Times New Roman"/>
        </w:rPr>
      </w:pPr>
    </w:p>
    <w:p w:rsidR="00DC7F04" w:rsidRDefault="00DC7F04" w:rsidP="00085360">
      <w:pPr>
        <w:pStyle w:val="NoSpacing"/>
        <w:ind w:left="720"/>
        <w:rPr>
          <w:rFonts w:ascii="Times New Roman" w:hAnsi="Times New Roman"/>
        </w:rPr>
      </w:pPr>
    </w:p>
    <w:p w:rsidR="004B29FC" w:rsidRDefault="004B29FC" w:rsidP="00085360">
      <w:pPr>
        <w:pStyle w:val="NoSpacing"/>
        <w:ind w:left="720"/>
        <w:rPr>
          <w:rFonts w:ascii="Times New Roman" w:hAnsi="Times New Roman"/>
        </w:rPr>
      </w:pPr>
    </w:p>
    <w:p w:rsidR="00496690" w:rsidRPr="00AF614F" w:rsidRDefault="00496690" w:rsidP="00496690">
      <w:pPr>
        <w:pStyle w:val="NoSpacing"/>
        <w:jc w:val="center"/>
        <w:rPr>
          <w:rFonts w:ascii="Times New Roman" w:hAnsi="Times New Roman"/>
          <w:b/>
        </w:rPr>
      </w:pPr>
      <w:r w:rsidRPr="00AF614F">
        <w:rPr>
          <w:rFonts w:ascii="Times New Roman" w:hAnsi="Times New Roman"/>
          <w:b/>
        </w:rPr>
        <w:lastRenderedPageBreak/>
        <w:t>Chapter 43</w:t>
      </w:r>
    </w:p>
    <w:p w:rsidR="00496690" w:rsidRPr="00AF614F" w:rsidRDefault="00496690" w:rsidP="00496690">
      <w:pPr>
        <w:pStyle w:val="NoSpacing"/>
        <w:jc w:val="center"/>
        <w:rPr>
          <w:rFonts w:ascii="Times New Roman" w:hAnsi="Times New Roman"/>
        </w:rPr>
      </w:pPr>
    </w:p>
    <w:tbl>
      <w:tblPr>
        <w:tblStyle w:val="TableGrid"/>
        <w:tblW w:w="0" w:type="auto"/>
        <w:tblInd w:w="720" w:type="dxa"/>
        <w:tblLook w:val="04A0"/>
      </w:tblPr>
      <w:tblGrid>
        <w:gridCol w:w="1768"/>
        <w:gridCol w:w="6754"/>
      </w:tblGrid>
      <w:tr w:rsidR="00496690" w:rsidRPr="00AF614F" w:rsidTr="00E6536B">
        <w:tc>
          <w:tcPr>
            <w:tcW w:w="8522" w:type="dxa"/>
            <w:gridSpan w:val="2"/>
          </w:tcPr>
          <w:p w:rsidR="00496690" w:rsidRPr="00AF614F" w:rsidRDefault="00496690" w:rsidP="00E6536B">
            <w:pPr>
              <w:pStyle w:val="NoSpacing"/>
              <w:jc w:val="center"/>
              <w:rPr>
                <w:rFonts w:ascii="Times New Roman" w:hAnsi="Times New Roman"/>
                <w:b/>
              </w:rPr>
            </w:pPr>
            <w:r w:rsidRPr="00AF614F">
              <w:rPr>
                <w:rFonts w:ascii="Times New Roman" w:hAnsi="Times New Roman"/>
                <w:b/>
              </w:rPr>
              <w:t xml:space="preserve">Raw fur skins </w:t>
            </w: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43011000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Of mink, whole, with or without head, tail or paws</w:t>
            </w:r>
          </w:p>
          <w:p w:rsidR="00496690" w:rsidRPr="00AF614F" w:rsidRDefault="00496690" w:rsidP="00E6536B">
            <w:pPr>
              <w:pStyle w:val="NoSpacing"/>
              <w:rPr>
                <w:rFonts w:ascii="Times New Roman" w:hAnsi="Times New Roman"/>
              </w:rPr>
            </w:pP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43013000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 xml:space="preserve">Of lamb, the following : Astrakhan, Broadtail, </w:t>
            </w:r>
            <w:proofErr w:type="spellStart"/>
            <w:r w:rsidRPr="00AF614F">
              <w:rPr>
                <w:rFonts w:ascii="Times New Roman" w:hAnsi="Times New Roman"/>
              </w:rPr>
              <w:t>Caracul</w:t>
            </w:r>
            <w:proofErr w:type="spellEnd"/>
            <w:r w:rsidRPr="00AF614F">
              <w:rPr>
                <w:rFonts w:ascii="Times New Roman" w:hAnsi="Times New Roman"/>
              </w:rPr>
              <w:t xml:space="preserve">, Persian and similar lamb, Indian, Chinese, Mongolian or </w:t>
            </w:r>
            <w:proofErr w:type="spellStart"/>
            <w:r w:rsidRPr="00AF614F">
              <w:rPr>
                <w:rFonts w:ascii="Times New Roman" w:hAnsi="Times New Roman"/>
              </w:rPr>
              <w:t>Tibetian</w:t>
            </w:r>
            <w:proofErr w:type="spellEnd"/>
            <w:r w:rsidRPr="00AF614F">
              <w:rPr>
                <w:rFonts w:ascii="Times New Roman" w:hAnsi="Times New Roman"/>
              </w:rPr>
              <w:t xml:space="preserve"> Lamb, whole, with or without head, tail and paws</w:t>
            </w:r>
          </w:p>
          <w:p w:rsidR="00496690" w:rsidRPr="00AF614F" w:rsidRDefault="00496690" w:rsidP="00E6536B">
            <w:pPr>
              <w:pStyle w:val="NoSpacing"/>
              <w:rPr>
                <w:rFonts w:ascii="Times New Roman" w:hAnsi="Times New Roman"/>
              </w:rPr>
            </w:pP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43016000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Of fox, whole, with or without head, tail or paws</w:t>
            </w: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43018000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 xml:space="preserve">Other </w:t>
            </w:r>
            <w:proofErr w:type="spellStart"/>
            <w:r w:rsidRPr="00AF614F">
              <w:rPr>
                <w:rFonts w:ascii="Times New Roman" w:hAnsi="Times New Roman"/>
              </w:rPr>
              <w:t>furskins</w:t>
            </w:r>
            <w:proofErr w:type="spellEnd"/>
            <w:r w:rsidRPr="00AF614F">
              <w:rPr>
                <w:rFonts w:ascii="Times New Roman" w:hAnsi="Times New Roman"/>
              </w:rPr>
              <w:t>, with or without head, tail or paws</w:t>
            </w:r>
          </w:p>
          <w:p w:rsidR="00496690" w:rsidRPr="00AF614F" w:rsidRDefault="00496690" w:rsidP="00E6536B">
            <w:pPr>
              <w:pStyle w:val="NoSpacing"/>
              <w:rPr>
                <w:rFonts w:ascii="Times New Roman" w:hAnsi="Times New Roman"/>
              </w:rPr>
            </w:pP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43019000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Heads, tails and paws and other pieces, cuttings, suitable for furriers use</w:t>
            </w:r>
          </w:p>
          <w:p w:rsidR="00496690" w:rsidRPr="00AF614F" w:rsidRDefault="00496690" w:rsidP="00E6536B">
            <w:pPr>
              <w:pStyle w:val="NoSpacing"/>
              <w:rPr>
                <w:rFonts w:ascii="Times New Roman" w:hAnsi="Times New Roman"/>
              </w:rPr>
            </w:pPr>
          </w:p>
        </w:tc>
      </w:tr>
      <w:tr w:rsidR="00496690" w:rsidRPr="00AF614F" w:rsidTr="00E6536B">
        <w:tc>
          <w:tcPr>
            <w:tcW w:w="8522" w:type="dxa"/>
            <w:gridSpan w:val="2"/>
          </w:tcPr>
          <w:p w:rsidR="00496690" w:rsidRPr="00AF614F" w:rsidRDefault="00496690" w:rsidP="00E6536B">
            <w:pPr>
              <w:pStyle w:val="NoSpacing"/>
              <w:jc w:val="center"/>
              <w:rPr>
                <w:rFonts w:ascii="Times New Roman" w:hAnsi="Times New Roman"/>
                <w:b/>
              </w:rPr>
            </w:pPr>
            <w:r w:rsidRPr="00AF614F">
              <w:rPr>
                <w:rFonts w:ascii="Times New Roman" w:hAnsi="Times New Roman"/>
                <w:b/>
              </w:rPr>
              <w:t xml:space="preserve">Tanned or Dressed </w:t>
            </w:r>
            <w:proofErr w:type="spellStart"/>
            <w:r w:rsidRPr="00AF614F">
              <w:rPr>
                <w:rFonts w:ascii="Times New Roman" w:hAnsi="Times New Roman"/>
                <w:b/>
              </w:rPr>
              <w:t>Furskins</w:t>
            </w:r>
            <w:proofErr w:type="spellEnd"/>
          </w:p>
          <w:p w:rsidR="00496690" w:rsidRPr="00AF614F" w:rsidRDefault="00496690" w:rsidP="00E6536B">
            <w:pPr>
              <w:pStyle w:val="NoSpacing"/>
              <w:jc w:val="center"/>
              <w:rPr>
                <w:rFonts w:ascii="Times New Roman" w:hAnsi="Times New Roman"/>
              </w:rPr>
            </w:pP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43021100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Of mink</w:t>
            </w:r>
          </w:p>
          <w:p w:rsidR="00496690" w:rsidRPr="00AF614F" w:rsidRDefault="00496690" w:rsidP="00E6536B">
            <w:pPr>
              <w:pStyle w:val="NoSpacing"/>
              <w:rPr>
                <w:rFonts w:ascii="Times New Roman" w:hAnsi="Times New Roman"/>
              </w:rPr>
            </w:pP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43021940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 xml:space="preserve">Tiger cat skins (Prohibited) </w:t>
            </w:r>
          </w:p>
          <w:p w:rsidR="00496690" w:rsidRPr="00AF614F" w:rsidRDefault="00496690" w:rsidP="00E6536B">
            <w:pPr>
              <w:pStyle w:val="NoSpacing"/>
              <w:rPr>
                <w:rFonts w:ascii="Times New Roman" w:hAnsi="Times New Roman"/>
              </w:rPr>
            </w:pP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43021990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 xml:space="preserve">Hides and Skins of other animals, with hair on, tanned or dressed </w:t>
            </w:r>
          </w:p>
          <w:p w:rsidR="00496690" w:rsidRPr="00AF614F" w:rsidRDefault="00496690" w:rsidP="00E6536B">
            <w:pPr>
              <w:pStyle w:val="NoSpacing"/>
              <w:rPr>
                <w:rFonts w:ascii="Times New Roman" w:hAnsi="Times New Roman"/>
              </w:rPr>
            </w:pP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43022000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 xml:space="preserve">Heads, tails, paws and other pieces or cuttings, not assembled </w:t>
            </w:r>
          </w:p>
          <w:p w:rsidR="00496690" w:rsidRPr="00AF614F" w:rsidRDefault="00496690" w:rsidP="00E6536B">
            <w:pPr>
              <w:pStyle w:val="NoSpacing"/>
              <w:rPr>
                <w:rFonts w:ascii="Times New Roman" w:hAnsi="Times New Roman"/>
              </w:rPr>
            </w:pP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43023000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 xml:space="preserve">Whole skins and pieces of cuttings, thereof, assembled </w:t>
            </w:r>
          </w:p>
          <w:p w:rsidR="00496690" w:rsidRPr="00AF614F" w:rsidRDefault="00496690" w:rsidP="00E6536B">
            <w:pPr>
              <w:pStyle w:val="NoSpacing"/>
              <w:rPr>
                <w:rFonts w:ascii="Times New Roman" w:hAnsi="Times New Roman"/>
              </w:rPr>
            </w:pPr>
          </w:p>
        </w:tc>
      </w:tr>
      <w:tr w:rsidR="00496690" w:rsidRPr="00AF614F" w:rsidTr="00E6536B">
        <w:tc>
          <w:tcPr>
            <w:tcW w:w="8522" w:type="dxa"/>
            <w:gridSpan w:val="2"/>
            <w:tcBorders>
              <w:bottom w:val="single" w:sz="4" w:space="0" w:color="000000"/>
            </w:tcBorders>
          </w:tcPr>
          <w:p w:rsidR="00496690" w:rsidRPr="00AF614F" w:rsidRDefault="00496690" w:rsidP="00E6536B">
            <w:pPr>
              <w:pStyle w:val="NoSpacing"/>
              <w:jc w:val="center"/>
              <w:rPr>
                <w:rFonts w:ascii="Times New Roman" w:hAnsi="Times New Roman"/>
                <w:b/>
              </w:rPr>
            </w:pPr>
            <w:r w:rsidRPr="00AF614F">
              <w:rPr>
                <w:rFonts w:ascii="Times New Roman" w:hAnsi="Times New Roman"/>
                <w:b/>
              </w:rPr>
              <w:t xml:space="preserve">Articles of Apparel, Clothing Accessories and Other Articles of </w:t>
            </w:r>
            <w:proofErr w:type="spellStart"/>
            <w:r w:rsidRPr="00AF614F">
              <w:rPr>
                <w:rFonts w:ascii="Times New Roman" w:hAnsi="Times New Roman"/>
                <w:b/>
              </w:rPr>
              <w:t>Furskin</w:t>
            </w:r>
            <w:proofErr w:type="spellEnd"/>
          </w:p>
          <w:p w:rsidR="00496690" w:rsidRPr="00AF614F" w:rsidRDefault="00496690" w:rsidP="00E6536B">
            <w:pPr>
              <w:pStyle w:val="NoSpacing"/>
              <w:jc w:val="center"/>
              <w:rPr>
                <w:rFonts w:ascii="Times New Roman" w:hAnsi="Times New Roman"/>
                <w:b/>
              </w:rPr>
            </w:pPr>
          </w:p>
        </w:tc>
      </w:tr>
      <w:tr w:rsidR="00496690" w:rsidRPr="00AF614F" w:rsidTr="00E6536B">
        <w:tc>
          <w:tcPr>
            <w:tcW w:w="1768" w:type="dxa"/>
            <w:tcBorders>
              <w:bottom w:val="single" w:sz="4" w:space="0" w:color="auto"/>
            </w:tcBorders>
          </w:tcPr>
          <w:p w:rsidR="00496690" w:rsidRPr="00AF614F" w:rsidRDefault="00496690" w:rsidP="00E6536B">
            <w:pPr>
              <w:pStyle w:val="NoSpacing"/>
              <w:rPr>
                <w:rFonts w:ascii="Times New Roman" w:hAnsi="Times New Roman"/>
              </w:rPr>
            </w:pPr>
            <w:r w:rsidRPr="00AF614F">
              <w:rPr>
                <w:rFonts w:ascii="Times New Roman" w:hAnsi="Times New Roman"/>
              </w:rPr>
              <w:t>43031010</w:t>
            </w:r>
          </w:p>
        </w:tc>
        <w:tc>
          <w:tcPr>
            <w:tcW w:w="6754" w:type="dxa"/>
            <w:tcBorders>
              <w:bottom w:val="single" w:sz="4" w:space="0" w:color="auto"/>
            </w:tcBorders>
          </w:tcPr>
          <w:p w:rsidR="00496690" w:rsidRPr="00AF614F" w:rsidRDefault="00496690" w:rsidP="00E6536B">
            <w:pPr>
              <w:pStyle w:val="NoSpacing"/>
              <w:rPr>
                <w:rFonts w:ascii="Times New Roman" w:hAnsi="Times New Roman"/>
              </w:rPr>
            </w:pPr>
            <w:r w:rsidRPr="00AF614F">
              <w:rPr>
                <w:rFonts w:ascii="Times New Roman" w:hAnsi="Times New Roman"/>
              </w:rPr>
              <w:t>Of wild animals covered under Wild Life (Protection) Act, 1972</w:t>
            </w:r>
          </w:p>
          <w:p w:rsidR="00496690" w:rsidRPr="00AF614F" w:rsidRDefault="00496690" w:rsidP="00E6536B">
            <w:pPr>
              <w:pStyle w:val="NoSpacing"/>
              <w:rPr>
                <w:rFonts w:ascii="Times New Roman" w:hAnsi="Times New Roman"/>
              </w:rPr>
            </w:pPr>
            <w:r w:rsidRPr="00AF614F">
              <w:rPr>
                <w:rFonts w:ascii="Times New Roman" w:hAnsi="Times New Roman"/>
              </w:rPr>
              <w:t>(prohibited)</w:t>
            </w:r>
          </w:p>
          <w:p w:rsidR="00496690" w:rsidRPr="00AF614F" w:rsidRDefault="00496690" w:rsidP="00E6536B">
            <w:pPr>
              <w:pStyle w:val="NoSpacing"/>
              <w:rPr>
                <w:rFonts w:ascii="Times New Roman" w:hAnsi="Times New Roman"/>
              </w:rPr>
            </w:pPr>
          </w:p>
        </w:tc>
      </w:tr>
      <w:tr w:rsidR="00496690" w:rsidRPr="00AF614F" w:rsidTr="00E6536B">
        <w:tc>
          <w:tcPr>
            <w:tcW w:w="1768" w:type="dxa"/>
            <w:tcBorders>
              <w:top w:val="single" w:sz="4" w:space="0" w:color="auto"/>
              <w:left w:val="nil"/>
              <w:bottom w:val="single" w:sz="4" w:space="0" w:color="auto"/>
              <w:right w:val="nil"/>
            </w:tcBorders>
          </w:tcPr>
          <w:p w:rsidR="00496690" w:rsidRPr="00AF614F" w:rsidRDefault="00496690" w:rsidP="00E6536B">
            <w:pPr>
              <w:pStyle w:val="NoSpacing"/>
              <w:rPr>
                <w:rFonts w:ascii="Times New Roman" w:hAnsi="Times New Roman"/>
              </w:rPr>
            </w:pPr>
          </w:p>
        </w:tc>
        <w:tc>
          <w:tcPr>
            <w:tcW w:w="6754" w:type="dxa"/>
            <w:tcBorders>
              <w:top w:val="single" w:sz="4" w:space="0" w:color="auto"/>
              <w:left w:val="nil"/>
              <w:bottom w:val="single" w:sz="4" w:space="0" w:color="auto"/>
              <w:right w:val="nil"/>
            </w:tcBorders>
          </w:tcPr>
          <w:p w:rsidR="00496690" w:rsidRPr="00AF614F" w:rsidRDefault="00496690" w:rsidP="00E6536B">
            <w:pPr>
              <w:pStyle w:val="NoSpacing"/>
              <w:jc w:val="right"/>
              <w:rPr>
                <w:rFonts w:ascii="Times New Roman" w:hAnsi="Times New Roman"/>
              </w:rPr>
            </w:pPr>
          </w:p>
        </w:tc>
      </w:tr>
      <w:tr w:rsidR="00496690" w:rsidRPr="00AF614F" w:rsidTr="00E6536B">
        <w:tc>
          <w:tcPr>
            <w:tcW w:w="8522" w:type="dxa"/>
            <w:gridSpan w:val="2"/>
            <w:tcBorders>
              <w:top w:val="single" w:sz="4" w:space="0" w:color="auto"/>
              <w:left w:val="nil"/>
              <w:bottom w:val="single" w:sz="4" w:space="0" w:color="auto"/>
              <w:right w:val="nil"/>
            </w:tcBorders>
          </w:tcPr>
          <w:p w:rsidR="00496690" w:rsidRPr="00AF614F" w:rsidRDefault="00496690" w:rsidP="00E6536B">
            <w:pPr>
              <w:pStyle w:val="NoSpacing"/>
              <w:jc w:val="center"/>
              <w:rPr>
                <w:rFonts w:ascii="Times New Roman" w:hAnsi="Times New Roman"/>
              </w:rPr>
            </w:pPr>
          </w:p>
        </w:tc>
      </w:tr>
      <w:tr w:rsidR="00496690" w:rsidRPr="00AF614F" w:rsidTr="00E6536B">
        <w:tc>
          <w:tcPr>
            <w:tcW w:w="1768" w:type="dxa"/>
            <w:tcBorders>
              <w:top w:val="single" w:sz="4" w:space="0" w:color="auto"/>
              <w:left w:val="single" w:sz="4" w:space="0" w:color="auto"/>
              <w:bottom w:val="single" w:sz="4" w:space="0" w:color="auto"/>
              <w:right w:val="single" w:sz="4" w:space="0" w:color="auto"/>
            </w:tcBorders>
          </w:tcPr>
          <w:p w:rsidR="00496690" w:rsidRPr="00AF614F" w:rsidRDefault="00496690" w:rsidP="00E6536B">
            <w:pPr>
              <w:pStyle w:val="NoSpacing"/>
              <w:rPr>
                <w:rFonts w:ascii="Times New Roman" w:hAnsi="Times New Roman"/>
              </w:rPr>
            </w:pPr>
            <w:r w:rsidRPr="00AF614F">
              <w:rPr>
                <w:rFonts w:ascii="Times New Roman" w:hAnsi="Times New Roman"/>
              </w:rPr>
              <w:t>43031020</w:t>
            </w:r>
          </w:p>
        </w:tc>
        <w:tc>
          <w:tcPr>
            <w:tcW w:w="6754" w:type="dxa"/>
            <w:tcBorders>
              <w:top w:val="single" w:sz="4" w:space="0" w:color="auto"/>
              <w:left w:val="single" w:sz="4" w:space="0" w:color="auto"/>
              <w:bottom w:val="single" w:sz="4" w:space="0" w:color="auto"/>
              <w:right w:val="single" w:sz="4" w:space="0" w:color="auto"/>
            </w:tcBorders>
          </w:tcPr>
          <w:p w:rsidR="00496690" w:rsidRPr="00AF614F" w:rsidRDefault="00496690" w:rsidP="00E6536B">
            <w:pPr>
              <w:pStyle w:val="NoSpacing"/>
              <w:rPr>
                <w:rFonts w:ascii="Times New Roman" w:hAnsi="Times New Roman"/>
              </w:rPr>
            </w:pPr>
            <w:r w:rsidRPr="00AF614F">
              <w:rPr>
                <w:rFonts w:ascii="Times New Roman" w:hAnsi="Times New Roman"/>
              </w:rPr>
              <w:t>Of animals covered under CITES, other than those of tariff item 43031010</w:t>
            </w:r>
          </w:p>
          <w:p w:rsidR="00496690" w:rsidRPr="00AF614F" w:rsidRDefault="00496690" w:rsidP="00E6536B">
            <w:pPr>
              <w:pStyle w:val="NoSpacing"/>
              <w:rPr>
                <w:rFonts w:ascii="Times New Roman" w:hAnsi="Times New Roman"/>
              </w:rPr>
            </w:pPr>
          </w:p>
        </w:tc>
      </w:tr>
      <w:tr w:rsidR="00496690" w:rsidRPr="00AF614F" w:rsidTr="00E6536B">
        <w:tc>
          <w:tcPr>
            <w:tcW w:w="1768" w:type="dxa"/>
            <w:tcBorders>
              <w:top w:val="single" w:sz="4" w:space="0" w:color="auto"/>
            </w:tcBorders>
          </w:tcPr>
          <w:p w:rsidR="00496690" w:rsidRPr="00AF614F" w:rsidRDefault="00496690" w:rsidP="00E6536B">
            <w:pPr>
              <w:pStyle w:val="NoSpacing"/>
              <w:rPr>
                <w:rFonts w:ascii="Times New Roman" w:hAnsi="Times New Roman"/>
              </w:rPr>
            </w:pPr>
            <w:r w:rsidRPr="00AF614F">
              <w:rPr>
                <w:rFonts w:ascii="Times New Roman" w:hAnsi="Times New Roman"/>
              </w:rPr>
              <w:t>43039010</w:t>
            </w:r>
          </w:p>
        </w:tc>
        <w:tc>
          <w:tcPr>
            <w:tcW w:w="6754" w:type="dxa"/>
            <w:tcBorders>
              <w:top w:val="single" w:sz="4" w:space="0" w:color="auto"/>
            </w:tcBorders>
          </w:tcPr>
          <w:p w:rsidR="00496690" w:rsidRPr="00AF614F" w:rsidRDefault="00496690" w:rsidP="00E6536B">
            <w:pPr>
              <w:pStyle w:val="NoSpacing"/>
              <w:rPr>
                <w:rFonts w:ascii="Times New Roman" w:hAnsi="Times New Roman"/>
              </w:rPr>
            </w:pPr>
            <w:r w:rsidRPr="00AF614F">
              <w:rPr>
                <w:rFonts w:ascii="Times New Roman" w:hAnsi="Times New Roman"/>
              </w:rPr>
              <w:t>Of wild animals covered under Wild Life (Protection) Act, 1972</w:t>
            </w:r>
          </w:p>
          <w:p w:rsidR="00496690" w:rsidRPr="00AF614F" w:rsidRDefault="00496690" w:rsidP="00E6536B">
            <w:pPr>
              <w:pStyle w:val="NoSpacing"/>
              <w:rPr>
                <w:rFonts w:ascii="Times New Roman" w:hAnsi="Times New Roman"/>
              </w:rPr>
            </w:pPr>
            <w:r w:rsidRPr="00AF614F">
              <w:rPr>
                <w:rFonts w:ascii="Times New Roman" w:hAnsi="Times New Roman"/>
              </w:rPr>
              <w:t>(prohibited)</w:t>
            </w:r>
          </w:p>
        </w:tc>
      </w:tr>
      <w:tr w:rsidR="00496690" w:rsidRPr="00AF614F" w:rsidTr="00E6536B">
        <w:tc>
          <w:tcPr>
            <w:tcW w:w="1768" w:type="dxa"/>
          </w:tcPr>
          <w:p w:rsidR="00496690" w:rsidRPr="00AF614F" w:rsidRDefault="00496690" w:rsidP="00E6536B">
            <w:pPr>
              <w:pStyle w:val="NoSpacing"/>
              <w:rPr>
                <w:rFonts w:ascii="Times New Roman" w:hAnsi="Times New Roman"/>
              </w:rPr>
            </w:pPr>
            <w:r w:rsidRPr="00AF614F">
              <w:rPr>
                <w:rFonts w:ascii="Times New Roman" w:hAnsi="Times New Roman"/>
              </w:rPr>
              <w:t>43039020</w:t>
            </w:r>
          </w:p>
        </w:tc>
        <w:tc>
          <w:tcPr>
            <w:tcW w:w="6754" w:type="dxa"/>
          </w:tcPr>
          <w:p w:rsidR="00496690" w:rsidRPr="00AF614F" w:rsidRDefault="00496690" w:rsidP="00E6536B">
            <w:pPr>
              <w:pStyle w:val="NoSpacing"/>
              <w:rPr>
                <w:rFonts w:ascii="Times New Roman" w:hAnsi="Times New Roman"/>
              </w:rPr>
            </w:pPr>
            <w:r w:rsidRPr="00AF614F">
              <w:rPr>
                <w:rFonts w:ascii="Times New Roman" w:hAnsi="Times New Roman"/>
              </w:rPr>
              <w:t>Of animals covered under CITES, other than those of tariff item 43039010</w:t>
            </w:r>
          </w:p>
        </w:tc>
      </w:tr>
    </w:tbl>
    <w:p w:rsidR="00496690" w:rsidRPr="00AF614F" w:rsidRDefault="00496690" w:rsidP="00085360">
      <w:pPr>
        <w:pStyle w:val="NoSpacing"/>
        <w:ind w:left="720"/>
        <w:rPr>
          <w:rFonts w:ascii="Times New Roman" w:hAnsi="Times New Roman"/>
        </w:rPr>
      </w:pPr>
    </w:p>
    <w:p w:rsidR="00496690" w:rsidRPr="00AF614F" w:rsidRDefault="00496690" w:rsidP="00496690">
      <w:pPr>
        <w:pStyle w:val="NoSpacing"/>
        <w:rPr>
          <w:rFonts w:ascii="Times New Roman" w:hAnsi="Times New Roman"/>
          <w:b/>
        </w:rPr>
      </w:pPr>
      <w:r w:rsidRPr="00AF614F">
        <w:rPr>
          <w:rFonts w:ascii="Times New Roman" w:hAnsi="Times New Roman"/>
          <w:b/>
        </w:rPr>
        <w:t xml:space="preserve">Hence, CLE sent a memorandum to </w:t>
      </w:r>
      <w:r w:rsidR="00DC7F04">
        <w:rPr>
          <w:rFonts w:ascii="Times New Roman" w:hAnsi="Times New Roman"/>
          <w:b/>
        </w:rPr>
        <w:t>Central Board of Excise and Customs (</w:t>
      </w:r>
      <w:r w:rsidRPr="00AF614F">
        <w:rPr>
          <w:rFonts w:ascii="Times New Roman" w:hAnsi="Times New Roman"/>
          <w:b/>
        </w:rPr>
        <w:t>CBEC</w:t>
      </w:r>
      <w:r w:rsidR="00DC7F04">
        <w:rPr>
          <w:rFonts w:ascii="Times New Roman" w:hAnsi="Times New Roman"/>
          <w:b/>
        </w:rPr>
        <w:t>)</w:t>
      </w:r>
      <w:r w:rsidRPr="00AF614F">
        <w:rPr>
          <w:rFonts w:ascii="Times New Roman" w:hAnsi="Times New Roman"/>
          <w:b/>
        </w:rPr>
        <w:t xml:space="preserve"> requesting that the Customs Software may be updated to refer only the above types of hides, skins and leathers for Wild Life NOC, only wherever required. </w:t>
      </w:r>
    </w:p>
    <w:p w:rsidR="00496690" w:rsidRDefault="00496690" w:rsidP="00085360">
      <w:pPr>
        <w:pStyle w:val="NoSpacing"/>
        <w:ind w:left="720"/>
        <w:rPr>
          <w:rFonts w:ascii="Times New Roman" w:hAnsi="Times New Roman"/>
        </w:rPr>
      </w:pPr>
    </w:p>
    <w:p w:rsidR="004B29FC" w:rsidRDefault="004B29FC" w:rsidP="00085360">
      <w:pPr>
        <w:pStyle w:val="NoSpacing"/>
        <w:ind w:left="720"/>
        <w:rPr>
          <w:rFonts w:ascii="Times New Roman" w:hAnsi="Times New Roman"/>
        </w:rPr>
      </w:pPr>
    </w:p>
    <w:p w:rsidR="004B29FC" w:rsidRDefault="004B29FC" w:rsidP="00085360">
      <w:pPr>
        <w:pStyle w:val="NoSpacing"/>
        <w:ind w:left="720"/>
        <w:rPr>
          <w:rFonts w:ascii="Times New Roman" w:hAnsi="Times New Roman"/>
        </w:rPr>
      </w:pPr>
    </w:p>
    <w:p w:rsidR="004B29FC" w:rsidRPr="00AF614F" w:rsidRDefault="004B29FC" w:rsidP="00085360">
      <w:pPr>
        <w:pStyle w:val="NoSpacing"/>
        <w:ind w:left="720"/>
        <w:rPr>
          <w:rFonts w:ascii="Times New Roman" w:hAnsi="Times New Roman"/>
        </w:rPr>
      </w:pPr>
    </w:p>
    <w:p w:rsidR="00085360" w:rsidRDefault="00496690" w:rsidP="00496690">
      <w:pPr>
        <w:pStyle w:val="NoSpacing"/>
        <w:rPr>
          <w:rFonts w:ascii="Times New Roman" w:hAnsi="Times New Roman"/>
        </w:rPr>
      </w:pPr>
      <w:r w:rsidRPr="00AF614F">
        <w:rPr>
          <w:rFonts w:ascii="Times New Roman" w:hAnsi="Times New Roman"/>
        </w:rPr>
        <w:lastRenderedPageBreak/>
        <w:t>Besides, t</w:t>
      </w:r>
      <w:r w:rsidR="00085360" w:rsidRPr="00AF614F">
        <w:rPr>
          <w:rFonts w:ascii="Times New Roman" w:hAnsi="Times New Roman"/>
        </w:rPr>
        <w:t>hough the ITC (HS) Schedule state</w:t>
      </w:r>
      <w:r w:rsidRPr="00AF614F">
        <w:rPr>
          <w:rFonts w:ascii="Times New Roman" w:hAnsi="Times New Roman"/>
        </w:rPr>
        <w:t>s</w:t>
      </w:r>
      <w:r w:rsidR="00085360" w:rsidRPr="00AF614F">
        <w:rPr>
          <w:rFonts w:ascii="Times New Roman" w:hAnsi="Times New Roman"/>
        </w:rPr>
        <w:t xml:space="preserve"> that import of the finished leather of bovine and equine animals falling under 4107 </w:t>
      </w:r>
      <w:r w:rsidR="00085360" w:rsidRPr="00AF614F">
        <w:rPr>
          <w:rFonts w:ascii="Times New Roman" w:hAnsi="Times New Roman"/>
          <w:i/>
        </w:rPr>
        <w:t xml:space="preserve">(41071100 – </w:t>
      </w:r>
      <w:proofErr w:type="spellStart"/>
      <w:r w:rsidR="00085360" w:rsidRPr="00AF614F">
        <w:rPr>
          <w:rFonts w:ascii="Times New Roman" w:hAnsi="Times New Roman"/>
          <w:i/>
        </w:rPr>
        <w:t>whole</w:t>
      </w:r>
      <w:proofErr w:type="spellEnd"/>
      <w:r w:rsidR="00085360" w:rsidRPr="00AF614F">
        <w:rPr>
          <w:rFonts w:ascii="Times New Roman" w:hAnsi="Times New Roman"/>
          <w:i/>
        </w:rPr>
        <w:t xml:space="preserve"> hides and skins - full grains </w:t>
      </w:r>
      <w:proofErr w:type="spellStart"/>
      <w:r w:rsidR="00085360" w:rsidRPr="00AF614F">
        <w:rPr>
          <w:rFonts w:ascii="Times New Roman" w:hAnsi="Times New Roman"/>
          <w:i/>
        </w:rPr>
        <w:t>unsplit</w:t>
      </w:r>
      <w:proofErr w:type="spellEnd"/>
      <w:r w:rsidR="00085360" w:rsidRPr="00AF614F">
        <w:rPr>
          <w:rFonts w:ascii="Times New Roman" w:hAnsi="Times New Roman"/>
          <w:i/>
        </w:rPr>
        <w:t xml:space="preserve">, 41071200 – </w:t>
      </w:r>
      <w:proofErr w:type="spellStart"/>
      <w:r w:rsidR="00085360" w:rsidRPr="00AF614F">
        <w:rPr>
          <w:rFonts w:ascii="Times New Roman" w:hAnsi="Times New Roman"/>
          <w:i/>
        </w:rPr>
        <w:t>whole</w:t>
      </w:r>
      <w:proofErr w:type="spellEnd"/>
      <w:r w:rsidR="00085360" w:rsidRPr="00AF614F">
        <w:rPr>
          <w:rFonts w:ascii="Times New Roman" w:hAnsi="Times New Roman"/>
          <w:i/>
        </w:rPr>
        <w:t xml:space="preserve"> hides and skins - grain – splits, 41079100 – others including sides, full grains </w:t>
      </w:r>
      <w:proofErr w:type="spellStart"/>
      <w:r w:rsidR="00085360" w:rsidRPr="00AF614F">
        <w:rPr>
          <w:rFonts w:ascii="Times New Roman" w:hAnsi="Times New Roman"/>
          <w:i/>
        </w:rPr>
        <w:t>unsplit</w:t>
      </w:r>
      <w:proofErr w:type="spellEnd"/>
      <w:r w:rsidR="00085360" w:rsidRPr="00AF614F">
        <w:rPr>
          <w:rFonts w:ascii="Times New Roman" w:hAnsi="Times New Roman"/>
          <w:i/>
        </w:rPr>
        <w:t xml:space="preserve"> and 41079200- grain splits  and 41079900 – other)</w:t>
      </w:r>
      <w:r w:rsidR="00085360" w:rsidRPr="00AF614F">
        <w:rPr>
          <w:rFonts w:ascii="Times New Roman" w:hAnsi="Times New Roman"/>
        </w:rPr>
        <w:t xml:space="preserve"> are subject to Wild Life (Protection) Act, 1972 and CITES, </w:t>
      </w:r>
      <w:r w:rsidRPr="00AF614F">
        <w:rPr>
          <w:rFonts w:ascii="Times New Roman" w:hAnsi="Times New Roman"/>
        </w:rPr>
        <w:t xml:space="preserve">CLE requested CBEC </w:t>
      </w:r>
      <w:r w:rsidR="00085360" w:rsidRPr="00AF614F">
        <w:rPr>
          <w:rFonts w:ascii="Times New Roman" w:hAnsi="Times New Roman"/>
        </w:rPr>
        <w:t xml:space="preserve">that as mostly cow leather is imported under this heading, Wild Life Reference should not be referred for all consignments and should be made only in the element of doubt. </w:t>
      </w:r>
    </w:p>
    <w:p w:rsidR="00DC7F04" w:rsidRDefault="00DC7F04" w:rsidP="00496690">
      <w:pPr>
        <w:pStyle w:val="NoSpacing"/>
        <w:rPr>
          <w:rFonts w:ascii="Times New Roman" w:hAnsi="Times New Roman"/>
        </w:rPr>
      </w:pPr>
    </w:p>
    <w:p w:rsidR="00DC7F04" w:rsidRPr="0074492F" w:rsidRDefault="000A1B9F" w:rsidP="00496690">
      <w:pPr>
        <w:pStyle w:val="NoSpacing"/>
        <w:rPr>
          <w:rFonts w:ascii="Times New Roman" w:hAnsi="Times New Roman"/>
          <w:b/>
          <w:u w:val="single"/>
        </w:rPr>
      </w:pPr>
      <w:r w:rsidRPr="0074492F">
        <w:rPr>
          <w:rFonts w:ascii="Times New Roman" w:hAnsi="Times New Roman"/>
          <w:b/>
          <w:u w:val="single"/>
        </w:rPr>
        <w:t xml:space="preserve">Industry sources have informed that </w:t>
      </w:r>
      <w:r w:rsidR="00DC7F04" w:rsidRPr="0074492F">
        <w:rPr>
          <w:rFonts w:ascii="Times New Roman" w:hAnsi="Times New Roman"/>
          <w:b/>
          <w:u w:val="single"/>
        </w:rPr>
        <w:t xml:space="preserve">Customs Software has now been updated to </w:t>
      </w:r>
      <w:r w:rsidRPr="0074492F">
        <w:rPr>
          <w:rFonts w:ascii="Times New Roman" w:hAnsi="Times New Roman"/>
          <w:b/>
          <w:u w:val="single"/>
        </w:rPr>
        <w:t>include the above requests of CLE. I</w:t>
      </w:r>
      <w:r w:rsidR="00DC7F04" w:rsidRPr="0074492F">
        <w:rPr>
          <w:rFonts w:ascii="Times New Roman" w:hAnsi="Times New Roman"/>
          <w:b/>
          <w:u w:val="single"/>
        </w:rPr>
        <w:t xml:space="preserve">ndustry sources have </w:t>
      </w:r>
      <w:r w:rsidRPr="0074492F">
        <w:rPr>
          <w:rFonts w:ascii="Times New Roman" w:hAnsi="Times New Roman"/>
          <w:b/>
          <w:u w:val="single"/>
        </w:rPr>
        <w:t xml:space="preserve">also </w:t>
      </w:r>
      <w:r w:rsidR="00DC7F04" w:rsidRPr="0074492F">
        <w:rPr>
          <w:rFonts w:ascii="Times New Roman" w:hAnsi="Times New Roman"/>
          <w:b/>
          <w:u w:val="single"/>
        </w:rPr>
        <w:t>informed that even finished leather falling under 4107 ar</w:t>
      </w:r>
      <w:r w:rsidRPr="0074492F">
        <w:rPr>
          <w:rFonts w:ascii="Times New Roman" w:hAnsi="Times New Roman"/>
          <w:b/>
          <w:u w:val="single"/>
        </w:rPr>
        <w:t>e not referred to Wild Life now, as requested by CLE</w:t>
      </w:r>
      <w:r w:rsidR="00DC7F04" w:rsidRPr="0074492F">
        <w:rPr>
          <w:rFonts w:ascii="Times New Roman" w:hAnsi="Times New Roman"/>
          <w:b/>
          <w:u w:val="single"/>
        </w:rPr>
        <w:t xml:space="preserve">. </w:t>
      </w:r>
    </w:p>
    <w:p w:rsidR="00085360" w:rsidRPr="00AF614F" w:rsidRDefault="00085360" w:rsidP="00085360">
      <w:pPr>
        <w:pStyle w:val="NoSpacing"/>
        <w:ind w:left="720"/>
        <w:rPr>
          <w:rFonts w:ascii="Times New Roman" w:hAnsi="Times New Roman"/>
        </w:rPr>
      </w:pPr>
    </w:p>
    <w:p w:rsidR="00085360" w:rsidRPr="00AF614F" w:rsidRDefault="00085360" w:rsidP="00496690">
      <w:pPr>
        <w:spacing w:after="200" w:line="276" w:lineRule="auto"/>
        <w:jc w:val="both"/>
        <w:rPr>
          <w:rFonts w:cs="Calibri"/>
          <w:szCs w:val="22"/>
          <w:lang w:val="en-US" w:eastAsia="en-US"/>
        </w:rPr>
      </w:pPr>
      <w:r w:rsidRPr="00AF614F">
        <w:rPr>
          <w:b/>
        </w:rPr>
        <w:t xml:space="preserve">Issue No. </w:t>
      </w:r>
      <w:proofErr w:type="gramStart"/>
      <w:r w:rsidRPr="00AF614F">
        <w:rPr>
          <w:b/>
        </w:rPr>
        <w:t>2 :</w:t>
      </w:r>
      <w:proofErr w:type="gramEnd"/>
      <w:r w:rsidRPr="00AF614F">
        <w:rPr>
          <w:b/>
        </w:rPr>
        <w:t xml:space="preserve"> </w:t>
      </w:r>
      <w:r w:rsidRPr="00AF614F">
        <w:t xml:space="preserve">As per present procedure, the importer has to physically submit all documents to Wild Life for NOC. Hence, </w:t>
      </w:r>
      <w:r w:rsidR="00496690" w:rsidRPr="00AF614F">
        <w:t xml:space="preserve">CLE has requested that </w:t>
      </w:r>
      <w:r w:rsidRPr="00AF614F">
        <w:t xml:space="preserve">the Customs Software needs to be immediately upgraded to facilitate digital uploading of supporting documents wherever Wildlife NOC is required. </w:t>
      </w:r>
    </w:p>
    <w:p w:rsidR="00085360" w:rsidRPr="00AF614F" w:rsidRDefault="00085360" w:rsidP="00085360">
      <w:pPr>
        <w:spacing w:after="200" w:line="276" w:lineRule="auto"/>
        <w:jc w:val="both"/>
        <w:rPr>
          <w:b/>
        </w:rPr>
      </w:pPr>
      <w:r w:rsidRPr="00AF614F">
        <w:rPr>
          <w:b/>
        </w:rPr>
        <w:t xml:space="preserve">2 </w:t>
      </w:r>
      <w:r w:rsidRPr="00AF614F">
        <w:rPr>
          <w:b/>
        </w:rPr>
        <w:tab/>
        <w:t xml:space="preserve">Animal Quarantine Certificate </w:t>
      </w:r>
    </w:p>
    <w:p w:rsidR="009135A3" w:rsidRDefault="009135A3" w:rsidP="009135A3">
      <w:pPr>
        <w:pStyle w:val="NoSpacing"/>
        <w:rPr>
          <w:rFonts w:ascii="Times New Roman" w:hAnsi="Times New Roman"/>
          <w:lang w:eastAsia="en-IN"/>
        </w:rPr>
      </w:pPr>
      <w:r>
        <w:rPr>
          <w:rFonts w:ascii="Times New Roman" w:hAnsi="Times New Roman"/>
          <w:lang w:eastAsia="en-IN"/>
        </w:rPr>
        <w:t xml:space="preserve">Import of hides, skins and leathers is subject to regulations issued </w:t>
      </w:r>
      <w:proofErr w:type="gramStart"/>
      <w:r>
        <w:rPr>
          <w:rFonts w:ascii="Times New Roman" w:hAnsi="Times New Roman"/>
          <w:lang w:eastAsia="en-IN"/>
        </w:rPr>
        <w:t>vide</w:t>
      </w:r>
      <w:proofErr w:type="gramEnd"/>
      <w:r>
        <w:rPr>
          <w:rFonts w:ascii="Times New Roman" w:hAnsi="Times New Roman"/>
          <w:lang w:eastAsia="en-IN"/>
        </w:rPr>
        <w:t xml:space="preserve"> the following Notifications issued by Dept. of Animal Husbandry, Dairying &amp; Fisheries. </w:t>
      </w:r>
    </w:p>
    <w:p w:rsidR="009135A3" w:rsidRDefault="009135A3" w:rsidP="009135A3">
      <w:pPr>
        <w:pStyle w:val="NoSpacing"/>
        <w:rPr>
          <w:rFonts w:ascii="Times New Roman" w:hAnsi="Times New Roman"/>
          <w:lang w:eastAsia="en-IN"/>
        </w:rPr>
      </w:pPr>
    </w:p>
    <w:p w:rsidR="009135A3" w:rsidRDefault="009135A3" w:rsidP="009135A3">
      <w:pPr>
        <w:pStyle w:val="NoSpacing"/>
        <w:numPr>
          <w:ilvl w:val="0"/>
          <w:numId w:val="4"/>
        </w:numPr>
        <w:rPr>
          <w:rFonts w:ascii="Times New Roman" w:hAnsi="Times New Roman"/>
          <w:lang w:eastAsia="en-IN"/>
        </w:rPr>
      </w:pPr>
      <w:r>
        <w:rPr>
          <w:rFonts w:ascii="Times New Roman" w:hAnsi="Times New Roman"/>
          <w:lang w:eastAsia="en-IN"/>
        </w:rPr>
        <w:t>Notification No. 794 (E) dated 28</w:t>
      </w:r>
      <w:r w:rsidRPr="00F21B35">
        <w:rPr>
          <w:rFonts w:ascii="Times New Roman" w:hAnsi="Times New Roman"/>
          <w:vertAlign w:val="superscript"/>
          <w:lang w:eastAsia="en-IN"/>
        </w:rPr>
        <w:t>th</w:t>
      </w:r>
      <w:r>
        <w:rPr>
          <w:rFonts w:ascii="Times New Roman" w:hAnsi="Times New Roman"/>
          <w:lang w:eastAsia="en-IN"/>
        </w:rPr>
        <w:t xml:space="preserve"> March 2008 – which notified import procedure for import of raw hides &amp; skins and leathers </w:t>
      </w:r>
      <w:r>
        <w:rPr>
          <w:rFonts w:ascii="Times New Roman" w:hAnsi="Times New Roman"/>
          <w:b/>
          <w:lang w:eastAsia="en-IN"/>
        </w:rPr>
        <w:t>(enclosed at Annexure I)</w:t>
      </w:r>
      <w:r>
        <w:rPr>
          <w:rFonts w:ascii="Times New Roman" w:hAnsi="Times New Roman"/>
          <w:lang w:eastAsia="en-IN"/>
        </w:rPr>
        <w:t xml:space="preserve">. </w:t>
      </w:r>
    </w:p>
    <w:p w:rsidR="009135A3" w:rsidRDefault="009135A3" w:rsidP="009135A3">
      <w:pPr>
        <w:pStyle w:val="NoSpacing"/>
        <w:ind w:left="720"/>
        <w:rPr>
          <w:rFonts w:ascii="Times New Roman" w:hAnsi="Times New Roman"/>
          <w:lang w:eastAsia="en-IN"/>
        </w:rPr>
      </w:pPr>
    </w:p>
    <w:p w:rsidR="009135A3" w:rsidRDefault="009135A3" w:rsidP="009135A3">
      <w:pPr>
        <w:pStyle w:val="NoSpacing"/>
        <w:numPr>
          <w:ilvl w:val="0"/>
          <w:numId w:val="4"/>
        </w:numPr>
        <w:rPr>
          <w:rFonts w:ascii="Times New Roman" w:hAnsi="Times New Roman"/>
          <w:lang w:eastAsia="en-IN"/>
        </w:rPr>
      </w:pPr>
      <w:r>
        <w:rPr>
          <w:rFonts w:ascii="Times New Roman" w:hAnsi="Times New Roman"/>
          <w:lang w:eastAsia="en-IN"/>
        </w:rPr>
        <w:t>Order No. 110-3-2008-Trade dated 7</w:t>
      </w:r>
      <w:r w:rsidRPr="00C35663">
        <w:rPr>
          <w:rFonts w:ascii="Times New Roman" w:hAnsi="Times New Roman"/>
          <w:vertAlign w:val="superscript"/>
          <w:lang w:eastAsia="en-IN"/>
        </w:rPr>
        <w:t>th</w:t>
      </w:r>
      <w:r>
        <w:rPr>
          <w:rFonts w:ascii="Times New Roman" w:hAnsi="Times New Roman"/>
          <w:lang w:eastAsia="en-IN"/>
        </w:rPr>
        <w:t xml:space="preserve"> October 2008 which clarified that applications for import of </w:t>
      </w:r>
      <w:r w:rsidRPr="00426A06">
        <w:rPr>
          <w:rFonts w:ascii="Times New Roman" w:hAnsi="Times New Roman"/>
          <w:b/>
          <w:lang w:eastAsia="en-IN"/>
        </w:rPr>
        <w:t>raw hides and skins</w:t>
      </w:r>
      <w:r>
        <w:rPr>
          <w:rFonts w:ascii="Times New Roman" w:hAnsi="Times New Roman"/>
          <w:lang w:eastAsia="en-IN"/>
        </w:rPr>
        <w:t xml:space="preserve"> need not be sent to Dept. of Animal Husbandry, Dairying &amp; Fisheries for Sanitary Import Permit and can be imported on the basis of NOC issued by concerned AQCS station (upon submission of Sanitary/ Veterinary Certificate issued by supplying country in prescribed format)  and such NOC will be construed as Sanitary Import Permit </w:t>
      </w:r>
      <w:r>
        <w:rPr>
          <w:rFonts w:ascii="Times New Roman" w:hAnsi="Times New Roman"/>
          <w:b/>
          <w:lang w:eastAsia="en-IN"/>
        </w:rPr>
        <w:t>(enclosed at Annexure II)</w:t>
      </w:r>
    </w:p>
    <w:p w:rsidR="009135A3" w:rsidRDefault="009135A3" w:rsidP="009135A3">
      <w:pPr>
        <w:pStyle w:val="ListParagraph"/>
      </w:pPr>
    </w:p>
    <w:p w:rsidR="009135A3" w:rsidRPr="0000027C" w:rsidRDefault="009135A3" w:rsidP="009135A3">
      <w:pPr>
        <w:pStyle w:val="NoSpacing"/>
        <w:numPr>
          <w:ilvl w:val="0"/>
          <w:numId w:val="4"/>
        </w:numPr>
        <w:rPr>
          <w:rFonts w:ascii="Times New Roman" w:hAnsi="Times New Roman"/>
          <w:lang w:eastAsia="en-IN"/>
        </w:rPr>
      </w:pPr>
      <w:r>
        <w:rPr>
          <w:rFonts w:ascii="Times New Roman" w:hAnsi="Times New Roman"/>
          <w:lang w:eastAsia="en-IN"/>
        </w:rPr>
        <w:t>Notification No. 1825 (E) dated 24</w:t>
      </w:r>
      <w:r w:rsidRPr="00DD661C">
        <w:rPr>
          <w:rFonts w:ascii="Times New Roman" w:hAnsi="Times New Roman"/>
          <w:vertAlign w:val="superscript"/>
          <w:lang w:eastAsia="en-IN"/>
        </w:rPr>
        <w:t>th</w:t>
      </w:r>
      <w:r>
        <w:rPr>
          <w:rFonts w:ascii="Times New Roman" w:hAnsi="Times New Roman"/>
          <w:lang w:eastAsia="en-IN"/>
        </w:rPr>
        <w:t xml:space="preserve"> July 2009 which notified the format of Veterinary Certificate (to be obtained from overseas supplying country) for import of raw hides and skins (raw, salted, pickled, limed and dried skins and hides) </w:t>
      </w:r>
      <w:r>
        <w:rPr>
          <w:rFonts w:ascii="Times New Roman" w:hAnsi="Times New Roman"/>
          <w:b/>
          <w:lang w:eastAsia="en-IN"/>
        </w:rPr>
        <w:t>(enclosed at Annexure III)</w:t>
      </w:r>
    </w:p>
    <w:p w:rsidR="009135A3" w:rsidRDefault="009135A3" w:rsidP="009135A3">
      <w:pPr>
        <w:pStyle w:val="ListParagraph"/>
      </w:pPr>
    </w:p>
    <w:p w:rsidR="009135A3" w:rsidRPr="0000027C" w:rsidRDefault="009135A3" w:rsidP="009135A3">
      <w:pPr>
        <w:pStyle w:val="NoSpacing"/>
        <w:numPr>
          <w:ilvl w:val="0"/>
          <w:numId w:val="4"/>
        </w:numPr>
        <w:rPr>
          <w:rFonts w:ascii="Times New Roman" w:hAnsi="Times New Roman"/>
          <w:lang w:eastAsia="en-IN"/>
        </w:rPr>
      </w:pPr>
      <w:r>
        <w:rPr>
          <w:rFonts w:ascii="Times New Roman" w:hAnsi="Times New Roman"/>
          <w:lang w:eastAsia="en-IN"/>
        </w:rPr>
        <w:t>Notification No. 2666 (E) dated 16</w:t>
      </w:r>
      <w:r w:rsidRPr="0000027C">
        <w:rPr>
          <w:rFonts w:ascii="Times New Roman" w:hAnsi="Times New Roman"/>
          <w:vertAlign w:val="superscript"/>
          <w:lang w:eastAsia="en-IN"/>
        </w:rPr>
        <w:t>th</w:t>
      </w:r>
      <w:r>
        <w:rPr>
          <w:rFonts w:ascii="Times New Roman" w:hAnsi="Times New Roman"/>
          <w:lang w:eastAsia="en-IN"/>
        </w:rPr>
        <w:t xml:space="preserve"> October 2014 which is a comprehensive notification containing all the above import regulations. </w:t>
      </w:r>
      <w:r>
        <w:rPr>
          <w:rFonts w:ascii="Times New Roman" w:hAnsi="Times New Roman"/>
          <w:b/>
          <w:lang w:eastAsia="en-IN"/>
        </w:rPr>
        <w:t>(enclosed at Annexure IV)</w:t>
      </w:r>
    </w:p>
    <w:p w:rsidR="009135A3" w:rsidRDefault="009135A3" w:rsidP="009135A3">
      <w:pPr>
        <w:ind w:left="360"/>
      </w:pPr>
    </w:p>
    <w:p w:rsidR="009135A3" w:rsidRDefault="009135A3" w:rsidP="009135A3">
      <w:pPr>
        <w:ind w:left="360"/>
        <w:jc w:val="both"/>
      </w:pPr>
      <w:r>
        <w:t xml:space="preserve">CLE has made the following requests to Dept. </w:t>
      </w:r>
      <w:proofErr w:type="gramStart"/>
      <w:r>
        <w:t>Of Animal Husbandry, Dairying and Fisheries.</w:t>
      </w:r>
      <w:proofErr w:type="gramEnd"/>
      <w:r>
        <w:t xml:space="preserve"> </w:t>
      </w:r>
    </w:p>
    <w:p w:rsidR="009135A3" w:rsidRDefault="009135A3" w:rsidP="009135A3">
      <w:pPr>
        <w:ind w:left="360"/>
        <w:jc w:val="both"/>
      </w:pPr>
    </w:p>
    <w:p w:rsidR="009135A3" w:rsidRDefault="00ED0D80" w:rsidP="00ED0D80">
      <w:pPr>
        <w:pStyle w:val="ListParagraph"/>
        <w:numPr>
          <w:ilvl w:val="1"/>
          <w:numId w:val="6"/>
        </w:numPr>
        <w:shd w:val="clear" w:color="auto" w:fill="FFFF00"/>
        <w:jc w:val="both"/>
      </w:pPr>
      <w:r>
        <w:rPr>
          <w:b/>
        </w:rPr>
        <w:t xml:space="preserve">Request of </w:t>
      </w:r>
      <w:proofErr w:type="gramStart"/>
      <w:r>
        <w:rPr>
          <w:b/>
        </w:rPr>
        <w:t>CLE :</w:t>
      </w:r>
      <w:proofErr w:type="gramEnd"/>
      <w:r>
        <w:rPr>
          <w:b/>
        </w:rPr>
        <w:t xml:space="preserve"> </w:t>
      </w:r>
      <w:r w:rsidR="009135A3" w:rsidRPr="00513F08">
        <w:t>Afore-mentioned</w:t>
      </w:r>
      <w:r w:rsidR="009135A3" w:rsidRPr="00ED0D80">
        <w:rPr>
          <w:b/>
        </w:rPr>
        <w:t xml:space="preserve"> </w:t>
      </w:r>
      <w:r w:rsidR="009135A3">
        <w:t>Notification No. 2666 (E) dated 16</w:t>
      </w:r>
      <w:r w:rsidR="009135A3" w:rsidRPr="00ED0D80">
        <w:rPr>
          <w:vertAlign w:val="superscript"/>
        </w:rPr>
        <w:t>th</w:t>
      </w:r>
      <w:r w:rsidR="009135A3">
        <w:t xml:space="preserve"> October 2014 stipulates that Sanitary Import Permit is required for import of raw hides and skins of bovine and raw </w:t>
      </w:r>
      <w:proofErr w:type="spellStart"/>
      <w:r w:rsidR="009135A3">
        <w:t>furskins</w:t>
      </w:r>
      <w:proofErr w:type="spellEnd"/>
      <w:r w:rsidR="009135A3">
        <w:t>. However, as already clarified vide aforementioned Order No. 110-3-2008-Trade dated 7</w:t>
      </w:r>
      <w:r w:rsidR="009135A3" w:rsidRPr="00ED0D80">
        <w:rPr>
          <w:vertAlign w:val="superscript"/>
        </w:rPr>
        <w:t>th</w:t>
      </w:r>
      <w:r w:rsidR="009135A3">
        <w:t xml:space="preserve"> October 2008, raw hides and skins and raw </w:t>
      </w:r>
      <w:proofErr w:type="spellStart"/>
      <w:r w:rsidR="009135A3">
        <w:t>furskins</w:t>
      </w:r>
      <w:proofErr w:type="spellEnd"/>
      <w:r w:rsidR="009135A3">
        <w:t xml:space="preserve"> may be allowed for import on the basis of NOC issued by concerned AQCS station (upon submission of Sanitary/ Veterinary Certificate issued by supplying country in prescribed format notified vide Notification No. 1825 (E) dated 24</w:t>
      </w:r>
      <w:r w:rsidR="009135A3" w:rsidRPr="00ED0D80">
        <w:rPr>
          <w:vertAlign w:val="superscript"/>
        </w:rPr>
        <w:t>th</w:t>
      </w:r>
      <w:r w:rsidR="009135A3">
        <w:t xml:space="preserve"> July </w:t>
      </w:r>
      <w:r w:rsidR="009135A3">
        <w:lastRenderedPageBreak/>
        <w:t xml:space="preserve">2009) by construing such NOC as Sanitary Import Permit. </w:t>
      </w:r>
      <w:r w:rsidR="009135A3" w:rsidRPr="00ED0D80">
        <w:rPr>
          <w:b/>
        </w:rPr>
        <w:t>Hence, amendment Notification or Order may be issued in this regard so that there are no interpretation problems.</w:t>
      </w:r>
      <w:r w:rsidR="009135A3">
        <w:t xml:space="preserve"> </w:t>
      </w:r>
    </w:p>
    <w:p w:rsidR="00ED0D80" w:rsidRDefault="00ED0D80" w:rsidP="00ED0D80">
      <w:pPr>
        <w:shd w:val="clear" w:color="auto" w:fill="FFFF00"/>
        <w:jc w:val="both"/>
      </w:pPr>
    </w:p>
    <w:p w:rsidR="009135A3" w:rsidRPr="000A38BF" w:rsidRDefault="009135A3" w:rsidP="00ED0D80">
      <w:pPr>
        <w:pStyle w:val="NoSpacing"/>
        <w:numPr>
          <w:ilvl w:val="1"/>
          <w:numId w:val="6"/>
        </w:numPr>
        <w:spacing w:before="100" w:beforeAutospacing="1" w:after="100" w:afterAutospacing="1"/>
        <w:rPr>
          <w:rFonts w:ascii="Times New Roman" w:hAnsi="Times New Roman"/>
          <w:b/>
          <w:color w:val="FF0000"/>
        </w:rPr>
      </w:pPr>
      <w:r w:rsidRPr="000A38BF">
        <w:rPr>
          <w:rFonts w:ascii="Times New Roman" w:hAnsi="Times New Roman"/>
          <w:b/>
          <w:color w:val="FF0000"/>
        </w:rPr>
        <w:t>Import of Crust Leather and Finished Leather</w:t>
      </w:r>
      <w:r w:rsidR="00ED0D80">
        <w:rPr>
          <w:rFonts w:ascii="Times New Roman" w:hAnsi="Times New Roman"/>
          <w:b/>
          <w:color w:val="FF0000"/>
        </w:rPr>
        <w:t xml:space="preserve"> – Request of CLE</w:t>
      </w:r>
    </w:p>
    <w:p w:rsidR="009135A3" w:rsidRPr="00BE1E93" w:rsidRDefault="004B29FC" w:rsidP="009135A3">
      <w:pPr>
        <w:pStyle w:val="NoSpacing"/>
        <w:spacing w:before="100" w:beforeAutospacing="1" w:after="100" w:afterAutospacing="1"/>
        <w:rPr>
          <w:b/>
        </w:rPr>
      </w:pPr>
      <w:r>
        <w:rPr>
          <w:rFonts w:ascii="Times New Roman" w:hAnsi="Times New Roman"/>
        </w:rPr>
        <w:t>Crust</w:t>
      </w:r>
      <w:r w:rsidR="009135A3">
        <w:rPr>
          <w:rFonts w:ascii="Times New Roman" w:hAnsi="Times New Roman"/>
        </w:rPr>
        <w:t xml:space="preserve"> Leather and Finished Leather are leathers which are subjected to high saline/alkaline/acid/chemical conditions during manufacture. R</w:t>
      </w:r>
      <w:r w:rsidR="009135A3">
        <w:rPr>
          <w:b/>
        </w:rPr>
        <w:t xml:space="preserve">equest is that import of </w:t>
      </w:r>
      <w:proofErr w:type="spellStart"/>
      <w:r w:rsidR="009135A3">
        <w:rPr>
          <w:b/>
        </w:rPr>
        <w:t>atleast</w:t>
      </w:r>
      <w:proofErr w:type="spellEnd"/>
      <w:r w:rsidR="009135A3">
        <w:rPr>
          <w:b/>
        </w:rPr>
        <w:t xml:space="preserve"> Finished leather and Crust Leather under Chapter 41 and Tanned or Dressed </w:t>
      </w:r>
      <w:proofErr w:type="spellStart"/>
      <w:r w:rsidR="009135A3">
        <w:rPr>
          <w:b/>
        </w:rPr>
        <w:t>Furskins</w:t>
      </w:r>
      <w:proofErr w:type="spellEnd"/>
      <w:r w:rsidR="009135A3">
        <w:rPr>
          <w:b/>
        </w:rPr>
        <w:t xml:space="preserve"> under Chapter 43  (listed below) may be allowed without requirement of any Animal Quarantine Clearance /NOC from AQCS</w:t>
      </w:r>
      <w:r w:rsidR="009135A3" w:rsidRPr="00B746E8">
        <w:rPr>
          <w:b/>
        </w:rPr>
        <w:t>.</w:t>
      </w:r>
      <w:r w:rsidR="009135A3">
        <w:t xml:space="preserve"> </w:t>
      </w:r>
    </w:p>
    <w:p w:rsidR="004B29FC" w:rsidRDefault="004B29FC" w:rsidP="009135A3">
      <w:pPr>
        <w:pStyle w:val="NoSpacing"/>
        <w:spacing w:before="100" w:beforeAutospacing="1" w:after="100" w:afterAutospacing="1"/>
        <w:rPr>
          <w:rFonts w:ascii="Times New Roman" w:hAnsi="Times New Roman"/>
          <w:b/>
        </w:rPr>
      </w:pPr>
    </w:p>
    <w:p w:rsidR="009135A3" w:rsidRDefault="009135A3" w:rsidP="009135A3">
      <w:pPr>
        <w:pStyle w:val="NoSpacing"/>
        <w:spacing w:before="100" w:beforeAutospacing="1" w:after="100" w:afterAutospacing="1"/>
        <w:rPr>
          <w:rFonts w:ascii="Times New Roman" w:hAnsi="Times New Roman"/>
          <w:b/>
        </w:rPr>
      </w:pPr>
      <w:r>
        <w:rPr>
          <w:rFonts w:ascii="Times New Roman" w:hAnsi="Times New Roman"/>
          <w:b/>
        </w:rPr>
        <w:t>Crust Leather</w:t>
      </w:r>
    </w:p>
    <w:tbl>
      <w:tblPr>
        <w:tblStyle w:val="TableGrid"/>
        <w:tblW w:w="0" w:type="auto"/>
        <w:tblLook w:val="04A0"/>
      </w:tblPr>
      <w:tblGrid>
        <w:gridCol w:w="1646"/>
        <w:gridCol w:w="7596"/>
      </w:tblGrid>
      <w:tr w:rsidR="009135A3" w:rsidTr="00790A07">
        <w:tc>
          <w:tcPr>
            <w:tcW w:w="9576" w:type="dxa"/>
            <w:gridSpan w:val="2"/>
          </w:tcPr>
          <w:p w:rsidR="009135A3" w:rsidRDefault="009135A3" w:rsidP="00790A07">
            <w:pPr>
              <w:pStyle w:val="NoSpacing"/>
              <w:spacing w:before="100" w:beforeAutospacing="1" w:after="100" w:afterAutospacing="1"/>
              <w:jc w:val="center"/>
              <w:rPr>
                <w:rFonts w:ascii="Times New Roman" w:hAnsi="Times New Roman"/>
                <w:b/>
              </w:rPr>
            </w:pPr>
            <w:r>
              <w:rPr>
                <w:rFonts w:ascii="Times New Roman" w:hAnsi="Times New Roman"/>
                <w:b/>
              </w:rPr>
              <w:t>4104 : Tanned or Crust Skins of  Bovine (including buffalo) or Equine Animals, without hair-on, whether or not split, but for further prepared</w:t>
            </w:r>
          </w:p>
        </w:tc>
      </w:tr>
      <w:tr w:rsidR="009135A3" w:rsidTr="00790A07">
        <w:tc>
          <w:tcPr>
            <w:tcW w:w="1668" w:type="dxa"/>
          </w:tcPr>
          <w:p w:rsidR="009135A3" w:rsidRPr="00A4781E" w:rsidRDefault="009135A3" w:rsidP="00790A07">
            <w:pPr>
              <w:pStyle w:val="NoSpacing"/>
              <w:spacing w:before="100" w:beforeAutospacing="1" w:after="100" w:afterAutospacing="1" w:line="360" w:lineRule="auto"/>
              <w:rPr>
                <w:rFonts w:ascii="Times New Roman" w:hAnsi="Times New Roman"/>
              </w:rPr>
            </w:pPr>
            <w:r w:rsidRPr="00A4781E">
              <w:rPr>
                <w:rFonts w:ascii="Times New Roman" w:hAnsi="Times New Roman"/>
              </w:rPr>
              <w:t>41044100</w:t>
            </w:r>
          </w:p>
        </w:tc>
        <w:tc>
          <w:tcPr>
            <w:tcW w:w="7908" w:type="dxa"/>
          </w:tcPr>
          <w:p w:rsidR="009135A3" w:rsidRPr="00A4781E" w:rsidRDefault="009135A3" w:rsidP="00790A07">
            <w:pPr>
              <w:pStyle w:val="NoSpacing"/>
              <w:spacing w:before="100" w:beforeAutospacing="1" w:after="100" w:afterAutospacing="1" w:line="360" w:lineRule="auto"/>
              <w:rPr>
                <w:rFonts w:ascii="Times New Roman" w:hAnsi="Times New Roman"/>
              </w:rPr>
            </w:pPr>
            <w:r w:rsidRPr="00A4781E">
              <w:rPr>
                <w:rFonts w:ascii="Times New Roman" w:hAnsi="Times New Roman"/>
              </w:rPr>
              <w:t xml:space="preserve">In dry state (crust) : Full grains, </w:t>
            </w:r>
            <w:proofErr w:type="spellStart"/>
            <w:r w:rsidRPr="00A4781E">
              <w:rPr>
                <w:rFonts w:ascii="Times New Roman" w:hAnsi="Times New Roman"/>
              </w:rPr>
              <w:t>unsplit</w:t>
            </w:r>
            <w:proofErr w:type="spellEnd"/>
            <w:r w:rsidRPr="00A4781E">
              <w:rPr>
                <w:rFonts w:ascii="Times New Roman" w:hAnsi="Times New Roman"/>
              </w:rPr>
              <w:t>, grain splits</w:t>
            </w:r>
          </w:p>
        </w:tc>
      </w:tr>
      <w:tr w:rsidR="009135A3" w:rsidTr="00790A07">
        <w:tc>
          <w:tcPr>
            <w:tcW w:w="1668" w:type="dxa"/>
          </w:tcPr>
          <w:p w:rsidR="009135A3" w:rsidRPr="00A4781E" w:rsidRDefault="009135A3" w:rsidP="00790A07">
            <w:pPr>
              <w:pStyle w:val="NoSpacing"/>
              <w:spacing w:before="100" w:beforeAutospacing="1" w:after="100" w:afterAutospacing="1" w:line="360" w:lineRule="auto"/>
              <w:rPr>
                <w:rFonts w:ascii="Times New Roman" w:hAnsi="Times New Roman"/>
              </w:rPr>
            </w:pPr>
            <w:r w:rsidRPr="00A4781E">
              <w:rPr>
                <w:rFonts w:ascii="Times New Roman" w:hAnsi="Times New Roman"/>
              </w:rPr>
              <w:t>41044900</w:t>
            </w:r>
          </w:p>
        </w:tc>
        <w:tc>
          <w:tcPr>
            <w:tcW w:w="7908" w:type="dxa"/>
          </w:tcPr>
          <w:p w:rsidR="009135A3" w:rsidRPr="00A4781E" w:rsidRDefault="009135A3" w:rsidP="00790A07">
            <w:pPr>
              <w:pStyle w:val="NoSpacing"/>
              <w:spacing w:before="100" w:beforeAutospacing="1" w:after="100" w:afterAutospacing="1" w:line="360" w:lineRule="auto"/>
              <w:rPr>
                <w:rFonts w:ascii="Times New Roman" w:hAnsi="Times New Roman"/>
              </w:rPr>
            </w:pPr>
            <w:r w:rsidRPr="00A4781E">
              <w:rPr>
                <w:rFonts w:ascii="Times New Roman" w:hAnsi="Times New Roman"/>
              </w:rPr>
              <w:t>In dry state (crust) : Other</w:t>
            </w:r>
          </w:p>
        </w:tc>
      </w:tr>
      <w:tr w:rsidR="009135A3" w:rsidTr="00790A07">
        <w:tc>
          <w:tcPr>
            <w:tcW w:w="9576" w:type="dxa"/>
            <w:gridSpan w:val="2"/>
          </w:tcPr>
          <w:p w:rsidR="009135A3" w:rsidRDefault="009135A3" w:rsidP="00790A07">
            <w:pPr>
              <w:pStyle w:val="NoSpacing"/>
              <w:spacing w:before="100" w:beforeAutospacing="1" w:after="100" w:afterAutospacing="1"/>
              <w:jc w:val="center"/>
              <w:rPr>
                <w:rFonts w:ascii="Times New Roman" w:hAnsi="Times New Roman"/>
                <w:b/>
              </w:rPr>
            </w:pPr>
            <w:r>
              <w:rPr>
                <w:rFonts w:ascii="Times New Roman" w:hAnsi="Times New Roman"/>
                <w:b/>
              </w:rPr>
              <w:t>4105 : Tanned or Crust Skins of Sheep or Lambs, without wool on, whether or not split, but for further prepared</w:t>
            </w:r>
          </w:p>
        </w:tc>
      </w:tr>
      <w:tr w:rsidR="009135A3" w:rsidTr="00790A07">
        <w:tc>
          <w:tcPr>
            <w:tcW w:w="1668" w:type="dxa"/>
          </w:tcPr>
          <w:p w:rsidR="009135A3" w:rsidRPr="00A4781E" w:rsidRDefault="009135A3" w:rsidP="00790A07">
            <w:pPr>
              <w:pStyle w:val="NoSpacing"/>
              <w:spacing w:before="100" w:beforeAutospacing="1" w:after="100" w:afterAutospacing="1"/>
              <w:rPr>
                <w:rFonts w:ascii="Times New Roman" w:hAnsi="Times New Roman"/>
              </w:rPr>
            </w:pPr>
            <w:r w:rsidRPr="00A4781E">
              <w:rPr>
                <w:rFonts w:ascii="Times New Roman" w:hAnsi="Times New Roman"/>
              </w:rPr>
              <w:t>41053000</w:t>
            </w:r>
          </w:p>
        </w:tc>
        <w:tc>
          <w:tcPr>
            <w:tcW w:w="7908" w:type="dxa"/>
          </w:tcPr>
          <w:p w:rsidR="009135A3" w:rsidRPr="00A4781E" w:rsidRDefault="009135A3" w:rsidP="00790A07">
            <w:pPr>
              <w:pStyle w:val="NoSpacing"/>
              <w:spacing w:before="100" w:beforeAutospacing="1" w:after="100" w:afterAutospacing="1"/>
              <w:rPr>
                <w:rFonts w:ascii="Times New Roman" w:hAnsi="Times New Roman"/>
              </w:rPr>
            </w:pPr>
            <w:r w:rsidRPr="00A4781E">
              <w:rPr>
                <w:rFonts w:ascii="Times New Roman" w:hAnsi="Times New Roman"/>
              </w:rPr>
              <w:t>In the dry state (crust)</w:t>
            </w:r>
          </w:p>
        </w:tc>
      </w:tr>
      <w:tr w:rsidR="009135A3" w:rsidTr="00790A07">
        <w:tc>
          <w:tcPr>
            <w:tcW w:w="9576" w:type="dxa"/>
            <w:gridSpan w:val="2"/>
          </w:tcPr>
          <w:p w:rsidR="009135A3" w:rsidRDefault="009135A3" w:rsidP="00790A07">
            <w:pPr>
              <w:pStyle w:val="NoSpacing"/>
              <w:spacing w:before="100" w:beforeAutospacing="1" w:after="100" w:afterAutospacing="1"/>
              <w:jc w:val="center"/>
              <w:rPr>
                <w:rFonts w:ascii="Times New Roman" w:hAnsi="Times New Roman"/>
                <w:b/>
              </w:rPr>
            </w:pPr>
            <w:r>
              <w:rPr>
                <w:rFonts w:ascii="Times New Roman" w:hAnsi="Times New Roman"/>
                <w:b/>
              </w:rPr>
              <w:t>4106 – Tanned or Crust Hides and Skins of Other Animals, without wool or hair-on, whether or not split, but not further prepared</w:t>
            </w:r>
          </w:p>
        </w:tc>
      </w:tr>
      <w:tr w:rsidR="009135A3" w:rsidTr="00790A07">
        <w:tc>
          <w:tcPr>
            <w:tcW w:w="1668" w:type="dxa"/>
          </w:tcPr>
          <w:p w:rsidR="009135A3" w:rsidRPr="00696029" w:rsidRDefault="009135A3" w:rsidP="00790A07">
            <w:pPr>
              <w:pStyle w:val="NoSpacing"/>
              <w:spacing w:before="100" w:beforeAutospacing="1" w:after="100" w:afterAutospacing="1" w:line="360" w:lineRule="auto"/>
              <w:rPr>
                <w:rFonts w:ascii="Times New Roman" w:hAnsi="Times New Roman"/>
              </w:rPr>
            </w:pPr>
            <w:r w:rsidRPr="00696029">
              <w:rPr>
                <w:rFonts w:ascii="Times New Roman" w:hAnsi="Times New Roman"/>
              </w:rPr>
              <w:t>41062200</w:t>
            </w:r>
          </w:p>
        </w:tc>
        <w:tc>
          <w:tcPr>
            <w:tcW w:w="7908" w:type="dxa"/>
          </w:tcPr>
          <w:p w:rsidR="009135A3" w:rsidRPr="00696029" w:rsidRDefault="009135A3" w:rsidP="00790A07">
            <w:pPr>
              <w:pStyle w:val="NoSpacing"/>
              <w:spacing w:before="100" w:beforeAutospacing="1" w:after="100" w:afterAutospacing="1" w:line="360" w:lineRule="auto"/>
              <w:rPr>
                <w:rFonts w:ascii="Times New Roman" w:hAnsi="Times New Roman"/>
              </w:rPr>
            </w:pPr>
            <w:r>
              <w:rPr>
                <w:rFonts w:ascii="Times New Roman" w:hAnsi="Times New Roman"/>
              </w:rPr>
              <w:t xml:space="preserve">Of goats or kids : </w:t>
            </w:r>
            <w:r w:rsidRPr="00696029">
              <w:rPr>
                <w:rFonts w:ascii="Times New Roman" w:hAnsi="Times New Roman"/>
              </w:rPr>
              <w:t>In the dry state (crust)</w:t>
            </w:r>
          </w:p>
        </w:tc>
      </w:tr>
      <w:tr w:rsidR="009135A3" w:rsidTr="00790A07">
        <w:tc>
          <w:tcPr>
            <w:tcW w:w="1668" w:type="dxa"/>
          </w:tcPr>
          <w:p w:rsidR="009135A3" w:rsidRPr="00696029" w:rsidRDefault="009135A3" w:rsidP="00790A07">
            <w:pPr>
              <w:pStyle w:val="NoSpacing"/>
              <w:spacing w:before="100" w:beforeAutospacing="1" w:after="100" w:afterAutospacing="1" w:line="360" w:lineRule="auto"/>
              <w:rPr>
                <w:rFonts w:ascii="Times New Roman" w:hAnsi="Times New Roman"/>
              </w:rPr>
            </w:pPr>
            <w:r w:rsidRPr="00696029">
              <w:rPr>
                <w:rFonts w:ascii="Times New Roman" w:hAnsi="Times New Roman"/>
              </w:rPr>
              <w:t>41063200</w:t>
            </w:r>
          </w:p>
        </w:tc>
        <w:tc>
          <w:tcPr>
            <w:tcW w:w="7908" w:type="dxa"/>
          </w:tcPr>
          <w:p w:rsidR="009135A3" w:rsidRPr="00696029" w:rsidRDefault="009135A3" w:rsidP="00790A07">
            <w:pPr>
              <w:pStyle w:val="NoSpacing"/>
              <w:spacing w:before="100" w:beforeAutospacing="1" w:after="100" w:afterAutospacing="1" w:line="360" w:lineRule="auto"/>
              <w:rPr>
                <w:rFonts w:ascii="Times New Roman" w:hAnsi="Times New Roman"/>
              </w:rPr>
            </w:pPr>
            <w:r w:rsidRPr="00696029">
              <w:rPr>
                <w:rFonts w:ascii="Times New Roman" w:hAnsi="Times New Roman"/>
              </w:rPr>
              <w:t>Of swine - : In the dry state (crust)</w:t>
            </w:r>
          </w:p>
        </w:tc>
      </w:tr>
      <w:tr w:rsidR="009135A3" w:rsidTr="00790A07">
        <w:tc>
          <w:tcPr>
            <w:tcW w:w="1668" w:type="dxa"/>
          </w:tcPr>
          <w:p w:rsidR="009135A3" w:rsidRPr="00696029" w:rsidRDefault="009135A3" w:rsidP="00790A07">
            <w:pPr>
              <w:pStyle w:val="NoSpacing"/>
              <w:spacing w:before="100" w:beforeAutospacing="1" w:after="100" w:afterAutospacing="1" w:line="360" w:lineRule="auto"/>
              <w:rPr>
                <w:rFonts w:ascii="Times New Roman" w:hAnsi="Times New Roman"/>
              </w:rPr>
            </w:pPr>
            <w:r>
              <w:rPr>
                <w:rFonts w:ascii="Times New Roman" w:hAnsi="Times New Roman"/>
              </w:rPr>
              <w:t>41069200</w:t>
            </w:r>
          </w:p>
        </w:tc>
        <w:tc>
          <w:tcPr>
            <w:tcW w:w="7908" w:type="dxa"/>
          </w:tcPr>
          <w:p w:rsidR="009135A3" w:rsidRPr="00696029" w:rsidRDefault="009135A3" w:rsidP="00790A07">
            <w:pPr>
              <w:pStyle w:val="NoSpacing"/>
              <w:spacing w:before="100" w:beforeAutospacing="1" w:after="100" w:afterAutospacing="1" w:line="360" w:lineRule="auto"/>
              <w:rPr>
                <w:rFonts w:ascii="Times New Roman" w:hAnsi="Times New Roman"/>
              </w:rPr>
            </w:pPr>
            <w:r>
              <w:rPr>
                <w:rFonts w:ascii="Times New Roman" w:hAnsi="Times New Roman"/>
              </w:rPr>
              <w:t xml:space="preserve">Other : </w:t>
            </w:r>
            <w:r w:rsidRPr="00A4781E">
              <w:rPr>
                <w:rFonts w:ascii="Times New Roman" w:hAnsi="Times New Roman"/>
              </w:rPr>
              <w:t>In the dry state (crust)</w:t>
            </w:r>
          </w:p>
        </w:tc>
      </w:tr>
    </w:tbl>
    <w:p w:rsidR="009135A3" w:rsidRDefault="009135A3" w:rsidP="009135A3">
      <w:pPr>
        <w:pStyle w:val="NoSpacing"/>
        <w:spacing w:before="100" w:beforeAutospacing="1" w:after="100" w:afterAutospacing="1"/>
        <w:rPr>
          <w:rFonts w:ascii="Times New Roman" w:hAnsi="Times New Roman"/>
          <w:b/>
        </w:rPr>
      </w:pPr>
      <w:r>
        <w:rPr>
          <w:rFonts w:ascii="Times New Roman" w:hAnsi="Times New Roman"/>
          <w:b/>
        </w:rPr>
        <w:t>Finished Leather</w:t>
      </w:r>
    </w:p>
    <w:tbl>
      <w:tblPr>
        <w:tblStyle w:val="TableGrid"/>
        <w:tblW w:w="0" w:type="auto"/>
        <w:tblLook w:val="04A0"/>
      </w:tblPr>
      <w:tblGrid>
        <w:gridCol w:w="1644"/>
        <w:gridCol w:w="7598"/>
      </w:tblGrid>
      <w:tr w:rsidR="009135A3" w:rsidTr="00790A07">
        <w:tc>
          <w:tcPr>
            <w:tcW w:w="9576" w:type="dxa"/>
            <w:gridSpan w:val="2"/>
          </w:tcPr>
          <w:p w:rsidR="009135A3" w:rsidRDefault="009135A3" w:rsidP="00790A07">
            <w:pPr>
              <w:pStyle w:val="NoSpacing"/>
              <w:spacing w:before="100" w:beforeAutospacing="1" w:after="100" w:afterAutospacing="1"/>
              <w:jc w:val="center"/>
              <w:rPr>
                <w:rFonts w:ascii="Times New Roman" w:hAnsi="Times New Roman"/>
                <w:b/>
              </w:rPr>
            </w:pPr>
            <w:r>
              <w:rPr>
                <w:rFonts w:ascii="Times New Roman" w:hAnsi="Times New Roman"/>
                <w:b/>
              </w:rPr>
              <w:t xml:space="preserve">4107 : Leather Further </w:t>
            </w:r>
            <w:proofErr w:type="spellStart"/>
            <w:r>
              <w:rPr>
                <w:rFonts w:ascii="Times New Roman" w:hAnsi="Times New Roman"/>
                <w:b/>
              </w:rPr>
              <w:t>prepred</w:t>
            </w:r>
            <w:proofErr w:type="spellEnd"/>
            <w:r>
              <w:rPr>
                <w:rFonts w:ascii="Times New Roman" w:hAnsi="Times New Roman"/>
                <w:b/>
              </w:rPr>
              <w:t xml:space="preserve"> after tanning or crusting , including parchment dressed, leather of bovine (including buffalo) or equine animals, without hair-on, whether or not split, other than leather of heading 4114</w:t>
            </w:r>
          </w:p>
        </w:tc>
      </w:tr>
      <w:tr w:rsidR="009135A3" w:rsidTr="00790A07">
        <w:tc>
          <w:tcPr>
            <w:tcW w:w="1668" w:type="dxa"/>
          </w:tcPr>
          <w:p w:rsidR="009135A3" w:rsidRDefault="009135A3" w:rsidP="00790A07">
            <w:pPr>
              <w:pStyle w:val="NoSpacing"/>
              <w:spacing w:before="100" w:beforeAutospacing="1" w:after="100" w:afterAutospacing="1"/>
              <w:rPr>
                <w:rFonts w:ascii="Times New Roman" w:hAnsi="Times New Roman"/>
                <w:b/>
              </w:rPr>
            </w:pPr>
          </w:p>
        </w:tc>
        <w:tc>
          <w:tcPr>
            <w:tcW w:w="7908" w:type="dxa"/>
          </w:tcPr>
          <w:p w:rsidR="009135A3" w:rsidRDefault="009135A3" w:rsidP="00790A07">
            <w:pPr>
              <w:pStyle w:val="NoSpacing"/>
              <w:spacing w:before="100" w:beforeAutospacing="1" w:after="100" w:afterAutospacing="1"/>
              <w:rPr>
                <w:rFonts w:ascii="Times New Roman" w:hAnsi="Times New Roman"/>
                <w:b/>
              </w:rPr>
            </w:pPr>
            <w:r>
              <w:rPr>
                <w:rFonts w:ascii="Times New Roman" w:hAnsi="Times New Roman"/>
                <w:b/>
              </w:rPr>
              <w:t xml:space="preserve">Whole hides and skins </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sidRPr="00132A97">
              <w:rPr>
                <w:rFonts w:ascii="Times New Roman" w:hAnsi="Times New Roman"/>
              </w:rPr>
              <w:t>41071100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sidRPr="00F44053">
              <w:rPr>
                <w:rFonts w:ascii="Times New Roman" w:hAnsi="Times New Roman"/>
              </w:rPr>
              <w:t xml:space="preserve">Full grains, </w:t>
            </w:r>
            <w:proofErr w:type="spellStart"/>
            <w:r w:rsidRPr="00F44053">
              <w:rPr>
                <w:rFonts w:ascii="Times New Roman" w:hAnsi="Times New Roman"/>
              </w:rPr>
              <w:t>unsplit</w:t>
            </w:r>
            <w:proofErr w:type="spellEnd"/>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sidRPr="00132A97">
              <w:rPr>
                <w:rFonts w:ascii="Times New Roman" w:hAnsi="Times New Roman"/>
              </w:rPr>
              <w:t>41071200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sidRPr="00F44053">
              <w:rPr>
                <w:rFonts w:ascii="Times New Roman" w:hAnsi="Times New Roman"/>
              </w:rPr>
              <w:t>Grain splits</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sidRPr="00132A97">
              <w:rPr>
                <w:rFonts w:ascii="Times New Roman" w:hAnsi="Times New Roman"/>
              </w:rPr>
              <w:t>41071900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sidRPr="00F44053">
              <w:rPr>
                <w:rFonts w:ascii="Times New Roman" w:hAnsi="Times New Roman"/>
              </w:rPr>
              <w:t xml:space="preserve">Other </w:t>
            </w:r>
          </w:p>
        </w:tc>
      </w:tr>
      <w:tr w:rsidR="009135A3" w:rsidTr="00790A07">
        <w:tc>
          <w:tcPr>
            <w:tcW w:w="1668" w:type="dxa"/>
          </w:tcPr>
          <w:p w:rsidR="009135A3" w:rsidRDefault="009135A3" w:rsidP="00790A07">
            <w:pPr>
              <w:pStyle w:val="NoSpacing"/>
              <w:spacing w:before="100" w:beforeAutospacing="1" w:after="100" w:afterAutospacing="1"/>
              <w:rPr>
                <w:rFonts w:ascii="Times New Roman" w:hAnsi="Times New Roman"/>
                <w:b/>
              </w:rPr>
            </w:pPr>
          </w:p>
        </w:tc>
        <w:tc>
          <w:tcPr>
            <w:tcW w:w="7908" w:type="dxa"/>
          </w:tcPr>
          <w:p w:rsidR="009135A3" w:rsidRPr="00F44053" w:rsidRDefault="009135A3" w:rsidP="00790A07">
            <w:pPr>
              <w:pStyle w:val="NoSpacing"/>
              <w:spacing w:before="100" w:beforeAutospacing="1" w:after="100" w:afterAutospacing="1"/>
              <w:rPr>
                <w:rFonts w:ascii="Times New Roman" w:hAnsi="Times New Roman"/>
                <w:b/>
              </w:rPr>
            </w:pPr>
            <w:r w:rsidRPr="00F44053">
              <w:rPr>
                <w:rFonts w:ascii="Times New Roman" w:hAnsi="Times New Roman"/>
                <w:b/>
              </w:rPr>
              <w:t>Other, including sides</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sidRPr="00132A97">
              <w:rPr>
                <w:rFonts w:ascii="Times New Roman" w:hAnsi="Times New Roman"/>
              </w:rPr>
              <w:t>41079100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sidRPr="00F44053">
              <w:rPr>
                <w:rFonts w:ascii="Times New Roman" w:hAnsi="Times New Roman"/>
              </w:rPr>
              <w:t xml:space="preserve">Full grains, </w:t>
            </w:r>
            <w:proofErr w:type="spellStart"/>
            <w:r w:rsidRPr="00F44053">
              <w:rPr>
                <w:rFonts w:ascii="Times New Roman" w:hAnsi="Times New Roman"/>
              </w:rPr>
              <w:t>unsplit</w:t>
            </w:r>
            <w:proofErr w:type="spellEnd"/>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sidRPr="00132A97">
              <w:rPr>
                <w:rFonts w:ascii="Times New Roman" w:hAnsi="Times New Roman"/>
              </w:rPr>
              <w:t>41079200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sidRPr="00F44053">
              <w:rPr>
                <w:rFonts w:ascii="Times New Roman" w:hAnsi="Times New Roman"/>
              </w:rPr>
              <w:t>Grain splits</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sidRPr="00132A97">
              <w:rPr>
                <w:rFonts w:ascii="Times New Roman" w:hAnsi="Times New Roman"/>
              </w:rPr>
              <w:t>41079900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sidRPr="00F44053">
              <w:rPr>
                <w:rFonts w:ascii="Times New Roman" w:hAnsi="Times New Roman"/>
              </w:rPr>
              <w:t xml:space="preserve">Other </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p>
        </w:tc>
      </w:tr>
      <w:tr w:rsidR="009135A3" w:rsidTr="00BD3F68">
        <w:trPr>
          <w:trHeight w:val="841"/>
        </w:trPr>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41120000</w:t>
            </w:r>
          </w:p>
        </w:tc>
        <w:tc>
          <w:tcPr>
            <w:tcW w:w="7908" w:type="dxa"/>
          </w:tcPr>
          <w:p w:rsidR="004B29FC" w:rsidRPr="00F44053" w:rsidRDefault="009135A3" w:rsidP="00790A07">
            <w:pPr>
              <w:pStyle w:val="NoSpacing"/>
              <w:spacing w:before="100" w:beforeAutospacing="1" w:after="100" w:afterAutospacing="1"/>
              <w:rPr>
                <w:rFonts w:ascii="Times New Roman" w:hAnsi="Times New Roman"/>
              </w:rPr>
            </w:pPr>
            <w:r>
              <w:rPr>
                <w:rFonts w:ascii="Times New Roman" w:hAnsi="Times New Roman"/>
              </w:rPr>
              <w:t>Leather further prepared after tanning or crusting, including parchment –dressed leather, of sheep or lamb, without wool on, whether or not split, other than leather of heading 4114</w:t>
            </w:r>
          </w:p>
        </w:tc>
      </w:tr>
      <w:tr w:rsidR="009135A3" w:rsidTr="00790A07">
        <w:tc>
          <w:tcPr>
            <w:tcW w:w="9576" w:type="dxa"/>
            <w:gridSpan w:val="2"/>
          </w:tcPr>
          <w:p w:rsidR="009135A3" w:rsidRPr="00286D49" w:rsidRDefault="009135A3" w:rsidP="007535E4">
            <w:pPr>
              <w:pStyle w:val="NoSpacing"/>
              <w:spacing w:before="100" w:beforeAutospacing="1" w:after="100" w:afterAutospacing="1"/>
              <w:jc w:val="center"/>
              <w:rPr>
                <w:rFonts w:ascii="Times New Roman" w:hAnsi="Times New Roman"/>
                <w:b/>
              </w:rPr>
            </w:pPr>
            <w:r w:rsidRPr="00286D49">
              <w:rPr>
                <w:rFonts w:ascii="Times New Roman" w:hAnsi="Times New Roman"/>
                <w:b/>
              </w:rPr>
              <w:lastRenderedPageBreak/>
              <w:t>4113 :  Leather Further prepared after tanning or crusting, including parchment dressed leather, of other animals, without wool or hair on, whether or not split, other than leather of heading 4114</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41131000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Pr>
                <w:rFonts w:ascii="Times New Roman" w:hAnsi="Times New Roman"/>
              </w:rPr>
              <w:t>Of goats or kid</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41132000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Pr>
                <w:rFonts w:ascii="Times New Roman" w:hAnsi="Times New Roman"/>
              </w:rPr>
              <w:t xml:space="preserve">Of swine </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41133000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Pr>
                <w:rFonts w:ascii="Times New Roman" w:hAnsi="Times New Roman"/>
              </w:rPr>
              <w:t xml:space="preserve"> Of reptiles </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41139000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Pr>
                <w:rFonts w:ascii="Times New Roman" w:hAnsi="Times New Roman"/>
              </w:rPr>
              <w:t xml:space="preserve">Other </w:t>
            </w:r>
          </w:p>
        </w:tc>
      </w:tr>
      <w:tr w:rsidR="009135A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p>
        </w:tc>
      </w:tr>
      <w:tr w:rsidR="009135A3" w:rsidTr="00790A07">
        <w:tc>
          <w:tcPr>
            <w:tcW w:w="9576" w:type="dxa"/>
            <w:gridSpan w:val="2"/>
          </w:tcPr>
          <w:p w:rsidR="009135A3" w:rsidRPr="00286D49" w:rsidRDefault="009135A3" w:rsidP="00790A07">
            <w:pPr>
              <w:pStyle w:val="NoSpacing"/>
              <w:spacing w:before="100" w:beforeAutospacing="1" w:after="100" w:afterAutospacing="1"/>
              <w:jc w:val="center"/>
              <w:rPr>
                <w:rFonts w:ascii="Times New Roman" w:hAnsi="Times New Roman"/>
                <w:b/>
              </w:rPr>
            </w:pPr>
            <w:r w:rsidRPr="00286D49">
              <w:rPr>
                <w:rFonts w:ascii="Times New Roman" w:hAnsi="Times New Roman"/>
                <w:b/>
              </w:rPr>
              <w:t xml:space="preserve">4114 : Chamois (including combination chamois) leather, patent leather and patent laminated leather, </w:t>
            </w:r>
            <w:proofErr w:type="spellStart"/>
            <w:r w:rsidRPr="00286D49">
              <w:rPr>
                <w:rFonts w:ascii="Times New Roman" w:hAnsi="Times New Roman"/>
                <w:b/>
              </w:rPr>
              <w:t>metallised</w:t>
            </w:r>
            <w:proofErr w:type="spellEnd"/>
            <w:r w:rsidRPr="00286D49">
              <w:rPr>
                <w:rFonts w:ascii="Times New Roman" w:hAnsi="Times New Roman"/>
                <w:b/>
              </w:rPr>
              <w:t xml:space="preserve"> leather</w:t>
            </w:r>
          </w:p>
        </w:tc>
      </w:tr>
      <w:tr w:rsidR="009135A3" w:rsidRPr="00F4405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41141000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Pr>
                <w:rFonts w:ascii="Times New Roman" w:hAnsi="Times New Roman"/>
              </w:rPr>
              <w:t>Chamois (including combination chamois) leather</w:t>
            </w:r>
          </w:p>
        </w:tc>
      </w:tr>
      <w:tr w:rsidR="009135A3" w:rsidRPr="00F4405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411420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proofErr w:type="spellStart"/>
            <w:r>
              <w:rPr>
                <w:rFonts w:ascii="Times New Roman" w:hAnsi="Times New Roman"/>
              </w:rPr>
              <w:t>Patnent</w:t>
            </w:r>
            <w:proofErr w:type="spellEnd"/>
            <w:r>
              <w:rPr>
                <w:rFonts w:ascii="Times New Roman" w:hAnsi="Times New Roman"/>
              </w:rPr>
              <w:t xml:space="preserve"> leather and patent laminated leather, </w:t>
            </w:r>
            <w:proofErr w:type="spellStart"/>
            <w:r>
              <w:rPr>
                <w:rFonts w:ascii="Times New Roman" w:hAnsi="Times New Roman"/>
              </w:rPr>
              <w:t>metallised</w:t>
            </w:r>
            <w:proofErr w:type="spellEnd"/>
            <w:r>
              <w:rPr>
                <w:rFonts w:ascii="Times New Roman" w:hAnsi="Times New Roman"/>
              </w:rPr>
              <w:t xml:space="preserve"> leather</w:t>
            </w:r>
          </w:p>
        </w:tc>
      </w:tr>
      <w:tr w:rsidR="009135A3" w:rsidRPr="00F44053" w:rsidTr="00790A07">
        <w:tc>
          <w:tcPr>
            <w:tcW w:w="166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41142010</w:t>
            </w:r>
          </w:p>
        </w:tc>
        <w:tc>
          <w:tcPr>
            <w:tcW w:w="7908" w:type="dxa"/>
          </w:tcPr>
          <w:p w:rsidR="009135A3" w:rsidRDefault="009135A3" w:rsidP="00790A07">
            <w:pPr>
              <w:pStyle w:val="NoSpacing"/>
              <w:spacing w:before="100" w:beforeAutospacing="1" w:after="100" w:afterAutospacing="1"/>
              <w:rPr>
                <w:rFonts w:ascii="Times New Roman" w:hAnsi="Times New Roman"/>
              </w:rPr>
            </w:pPr>
            <w:proofErr w:type="spellStart"/>
            <w:r>
              <w:rPr>
                <w:rFonts w:ascii="Times New Roman" w:hAnsi="Times New Roman"/>
              </w:rPr>
              <w:t>Patnent</w:t>
            </w:r>
            <w:proofErr w:type="spellEnd"/>
            <w:r>
              <w:rPr>
                <w:rFonts w:ascii="Times New Roman" w:hAnsi="Times New Roman"/>
              </w:rPr>
              <w:t xml:space="preserve"> leather and patent laminated leather</w:t>
            </w:r>
          </w:p>
        </w:tc>
      </w:tr>
      <w:tr w:rsidR="009135A3" w:rsidRPr="00F44053" w:rsidTr="00790A07">
        <w:tc>
          <w:tcPr>
            <w:tcW w:w="166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41142020</w:t>
            </w:r>
          </w:p>
        </w:tc>
        <w:tc>
          <w:tcPr>
            <w:tcW w:w="7908" w:type="dxa"/>
          </w:tcPr>
          <w:p w:rsidR="009135A3" w:rsidRDefault="009135A3" w:rsidP="00790A07">
            <w:pPr>
              <w:pStyle w:val="NoSpacing"/>
              <w:spacing w:before="100" w:beforeAutospacing="1" w:after="100" w:afterAutospacing="1"/>
              <w:rPr>
                <w:rFonts w:ascii="Times New Roman" w:hAnsi="Times New Roman"/>
              </w:rPr>
            </w:pPr>
            <w:proofErr w:type="spellStart"/>
            <w:r>
              <w:rPr>
                <w:rFonts w:ascii="Times New Roman" w:hAnsi="Times New Roman"/>
              </w:rPr>
              <w:t>Metallised</w:t>
            </w:r>
            <w:proofErr w:type="spellEnd"/>
            <w:r>
              <w:rPr>
                <w:rFonts w:ascii="Times New Roman" w:hAnsi="Times New Roman"/>
              </w:rPr>
              <w:t xml:space="preserve"> leather</w:t>
            </w:r>
          </w:p>
        </w:tc>
      </w:tr>
    </w:tbl>
    <w:p w:rsidR="009135A3" w:rsidRDefault="009135A3" w:rsidP="009135A3">
      <w:pPr>
        <w:pStyle w:val="NoSpacing"/>
        <w:spacing w:before="100" w:beforeAutospacing="1" w:after="100" w:afterAutospacing="1"/>
        <w:rPr>
          <w:rFonts w:ascii="Times New Roman" w:hAnsi="Times New Roman"/>
          <w:b/>
        </w:rPr>
      </w:pPr>
      <w:r>
        <w:rPr>
          <w:rFonts w:ascii="Times New Roman" w:hAnsi="Times New Roman"/>
          <w:b/>
        </w:rPr>
        <w:t xml:space="preserve">Tanned or </w:t>
      </w:r>
      <w:r w:rsidR="004B29FC">
        <w:rPr>
          <w:rFonts w:ascii="Times New Roman" w:hAnsi="Times New Roman"/>
          <w:b/>
        </w:rPr>
        <w:t>Crust</w:t>
      </w:r>
      <w:r>
        <w:rPr>
          <w:rFonts w:ascii="Times New Roman" w:hAnsi="Times New Roman"/>
          <w:b/>
        </w:rPr>
        <w:t xml:space="preserve"> Hides Skins under Chapter 43 (these leathers will be subject to wild life as per present policy provisions. Request is to exclude them from AQCS clearance as they come in dry state and undergo chemical treatment)</w:t>
      </w:r>
    </w:p>
    <w:tbl>
      <w:tblPr>
        <w:tblStyle w:val="TableGrid"/>
        <w:tblW w:w="0" w:type="auto"/>
        <w:tblLook w:val="04A0"/>
      </w:tblPr>
      <w:tblGrid>
        <w:gridCol w:w="1645"/>
        <w:gridCol w:w="7597"/>
      </w:tblGrid>
      <w:tr w:rsidR="009135A3" w:rsidRPr="00F4405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43021100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Pr>
                <w:rFonts w:ascii="Times New Roman" w:hAnsi="Times New Roman"/>
              </w:rPr>
              <w:t>Of mink</w:t>
            </w:r>
          </w:p>
        </w:tc>
      </w:tr>
      <w:tr w:rsidR="009135A3" w:rsidRPr="00F44053" w:rsidTr="00790A07">
        <w:tc>
          <w:tcPr>
            <w:tcW w:w="1668" w:type="dxa"/>
          </w:tcPr>
          <w:p w:rsidR="009135A3" w:rsidRPr="00132A97" w:rsidRDefault="009135A3" w:rsidP="00790A07">
            <w:pPr>
              <w:pStyle w:val="NoSpacing"/>
              <w:spacing w:before="100" w:beforeAutospacing="1" w:after="100" w:afterAutospacing="1"/>
              <w:rPr>
                <w:rFonts w:ascii="Times New Roman" w:hAnsi="Times New Roman"/>
              </w:rPr>
            </w:pPr>
            <w:r>
              <w:rPr>
                <w:rFonts w:ascii="Times New Roman" w:hAnsi="Times New Roman"/>
              </w:rPr>
              <w:t>43021910</w:t>
            </w:r>
          </w:p>
        </w:tc>
        <w:tc>
          <w:tcPr>
            <w:tcW w:w="7908" w:type="dxa"/>
          </w:tcPr>
          <w:p w:rsidR="009135A3" w:rsidRPr="00F44053" w:rsidRDefault="009135A3" w:rsidP="00790A07">
            <w:pPr>
              <w:pStyle w:val="NoSpacing"/>
              <w:spacing w:before="100" w:beforeAutospacing="1" w:after="100" w:afterAutospacing="1"/>
              <w:rPr>
                <w:rFonts w:ascii="Times New Roman" w:hAnsi="Times New Roman"/>
              </w:rPr>
            </w:pPr>
            <w:r>
              <w:rPr>
                <w:rFonts w:ascii="Times New Roman" w:hAnsi="Times New Roman"/>
              </w:rPr>
              <w:t>Calf skins, with hair-on, tanned or dressed</w:t>
            </w:r>
          </w:p>
        </w:tc>
      </w:tr>
      <w:tr w:rsidR="009135A3" w:rsidTr="00790A07">
        <w:tc>
          <w:tcPr>
            <w:tcW w:w="166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43021920</w:t>
            </w:r>
          </w:p>
        </w:tc>
        <w:tc>
          <w:tcPr>
            <w:tcW w:w="790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 xml:space="preserve">Hides or skins of other bovine and equine animals, with hair-on tanned or dressed </w:t>
            </w:r>
          </w:p>
        </w:tc>
      </w:tr>
      <w:tr w:rsidR="009135A3" w:rsidTr="00790A07">
        <w:tc>
          <w:tcPr>
            <w:tcW w:w="166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43021930</w:t>
            </w:r>
          </w:p>
        </w:tc>
        <w:tc>
          <w:tcPr>
            <w:tcW w:w="790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 xml:space="preserve">Goat (Common) and kid skins with hair on, tanned or dressed </w:t>
            </w:r>
          </w:p>
        </w:tc>
      </w:tr>
      <w:tr w:rsidR="009135A3" w:rsidTr="00790A07">
        <w:tc>
          <w:tcPr>
            <w:tcW w:w="166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43021990</w:t>
            </w:r>
          </w:p>
        </w:tc>
        <w:tc>
          <w:tcPr>
            <w:tcW w:w="790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Hides and skins of other animals with hair on, tanned or dressed</w:t>
            </w:r>
          </w:p>
        </w:tc>
      </w:tr>
      <w:tr w:rsidR="009135A3" w:rsidTr="00790A07">
        <w:tc>
          <w:tcPr>
            <w:tcW w:w="166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 xml:space="preserve">43023000 </w:t>
            </w:r>
          </w:p>
        </w:tc>
        <w:tc>
          <w:tcPr>
            <w:tcW w:w="7908" w:type="dxa"/>
          </w:tcPr>
          <w:p w:rsidR="009135A3" w:rsidRDefault="009135A3" w:rsidP="00790A07">
            <w:pPr>
              <w:pStyle w:val="NoSpacing"/>
              <w:spacing w:before="100" w:beforeAutospacing="1" w:after="100" w:afterAutospacing="1"/>
              <w:rPr>
                <w:rFonts w:ascii="Times New Roman" w:hAnsi="Times New Roman"/>
              </w:rPr>
            </w:pPr>
            <w:r>
              <w:rPr>
                <w:rFonts w:ascii="Times New Roman" w:hAnsi="Times New Roman"/>
              </w:rPr>
              <w:t>Whole skins and pieces or cuttings thereof, assembled</w:t>
            </w:r>
          </w:p>
        </w:tc>
      </w:tr>
    </w:tbl>
    <w:p w:rsidR="009135A3" w:rsidRDefault="009135A3" w:rsidP="009135A3"/>
    <w:p w:rsidR="009135A3" w:rsidRPr="00B0692D" w:rsidRDefault="009135A3" w:rsidP="00ED0D80">
      <w:pPr>
        <w:pStyle w:val="ListParagraph"/>
        <w:numPr>
          <w:ilvl w:val="0"/>
          <w:numId w:val="6"/>
        </w:numPr>
        <w:spacing w:after="200" w:line="276" w:lineRule="auto"/>
        <w:jc w:val="both"/>
        <w:rPr>
          <w:rFonts w:cs="Calibri"/>
          <w:b/>
          <w:color w:val="FF0000"/>
          <w:szCs w:val="22"/>
          <w:lang w:val="en-US" w:eastAsia="en-US"/>
        </w:rPr>
      </w:pPr>
      <w:r w:rsidRPr="00B0692D">
        <w:rPr>
          <w:b/>
          <w:color w:val="FF0000"/>
        </w:rPr>
        <w:t>Online Submission of Documents</w:t>
      </w:r>
      <w:r>
        <w:rPr>
          <w:b/>
          <w:color w:val="FF0000"/>
        </w:rPr>
        <w:t xml:space="preserve"> – CLE request </w:t>
      </w:r>
    </w:p>
    <w:p w:rsidR="009135A3" w:rsidRPr="00D84EB3" w:rsidRDefault="009135A3" w:rsidP="009135A3">
      <w:pPr>
        <w:shd w:val="clear" w:color="auto" w:fill="FFFF00"/>
        <w:spacing w:after="200" w:line="276" w:lineRule="auto"/>
        <w:jc w:val="both"/>
        <w:rPr>
          <w:rFonts w:cs="Calibri"/>
          <w:szCs w:val="22"/>
          <w:lang w:val="en-US" w:eastAsia="en-US"/>
        </w:rPr>
      </w:pPr>
      <w:r w:rsidRPr="00AF614F">
        <w:t xml:space="preserve">As per present procedure, the importer has to physically submit all documents for AQCS NOC. This delays Customs Clearance. Hence, </w:t>
      </w:r>
      <w:r>
        <w:t>the request is that</w:t>
      </w:r>
      <w:r w:rsidRPr="00AF614F">
        <w:t xml:space="preserve"> Customs Software needs to be immediately upgraded to facilitate digital uploading of supporting documents wherever AQCS NOC is required. </w:t>
      </w:r>
    </w:p>
    <w:p w:rsidR="009135A3" w:rsidRDefault="009135A3" w:rsidP="009135A3"/>
    <w:p w:rsidR="009135A3" w:rsidRDefault="009135A3" w:rsidP="009135A3">
      <w:pPr>
        <w:jc w:val="center"/>
      </w:pPr>
      <w:r>
        <w:t>***********</w:t>
      </w:r>
    </w:p>
    <w:p w:rsidR="00085360" w:rsidRPr="00AF614F" w:rsidRDefault="00085360" w:rsidP="00085360">
      <w:pPr>
        <w:spacing w:after="200" w:line="276" w:lineRule="auto"/>
        <w:jc w:val="both"/>
        <w:rPr>
          <w:b/>
        </w:rPr>
      </w:pPr>
      <w:r w:rsidRPr="00AF614F">
        <w:rPr>
          <w:b/>
        </w:rPr>
        <w:t xml:space="preserve">3 </w:t>
      </w:r>
      <w:r w:rsidRPr="00AF614F">
        <w:rPr>
          <w:b/>
        </w:rPr>
        <w:tab/>
        <w:t xml:space="preserve">Textile </w:t>
      </w:r>
      <w:proofErr w:type="gramStart"/>
      <w:r w:rsidRPr="00AF614F">
        <w:rPr>
          <w:b/>
        </w:rPr>
        <w:t xml:space="preserve">Certificate </w:t>
      </w:r>
      <w:r w:rsidR="00BD3F68">
        <w:rPr>
          <w:b/>
        </w:rPr>
        <w:t xml:space="preserve"> -</w:t>
      </w:r>
      <w:proofErr w:type="gramEnd"/>
      <w:r w:rsidR="00BD3F68">
        <w:rPr>
          <w:b/>
        </w:rPr>
        <w:t xml:space="preserve"> CLE</w:t>
      </w:r>
      <w:r w:rsidR="00BD3F68">
        <w:rPr>
          <w:b/>
        </w:rPr>
        <w:tab/>
        <w:t xml:space="preserve"> Request</w:t>
      </w:r>
    </w:p>
    <w:p w:rsidR="00085360" w:rsidRPr="00AF614F" w:rsidRDefault="00085360" w:rsidP="00085360">
      <w:pPr>
        <w:pStyle w:val="ListParagraph"/>
        <w:numPr>
          <w:ilvl w:val="0"/>
          <w:numId w:val="2"/>
        </w:numPr>
        <w:spacing w:after="200"/>
        <w:jc w:val="both"/>
        <w:rPr>
          <w:b/>
        </w:rPr>
      </w:pPr>
      <w:r w:rsidRPr="00AF614F">
        <w:t xml:space="preserve">The aforesaid Customs Circular No. 3/2016 also mentions about referring of samples of </w:t>
      </w:r>
      <w:r w:rsidRPr="00AF614F">
        <w:rPr>
          <w:b/>
        </w:rPr>
        <w:t xml:space="preserve">imported </w:t>
      </w:r>
      <w:r w:rsidRPr="00AF614F">
        <w:t xml:space="preserve">textile items by Customs to concerned agencies/labs for NOC. However, in the case of textile and textile articles (which are also used by leather industry as lining materials), the following procedure is already in force. </w:t>
      </w:r>
    </w:p>
    <w:p w:rsidR="00085360" w:rsidRPr="00AF614F" w:rsidRDefault="00085360" w:rsidP="00085360">
      <w:pPr>
        <w:pStyle w:val="ListParagraph"/>
        <w:spacing w:after="200" w:line="276" w:lineRule="auto"/>
        <w:jc w:val="both"/>
        <w:rPr>
          <w:b/>
        </w:rPr>
      </w:pPr>
    </w:p>
    <w:p w:rsidR="00085360" w:rsidRPr="00AF614F" w:rsidRDefault="00085360" w:rsidP="00085360">
      <w:pPr>
        <w:pStyle w:val="ListParagraph"/>
        <w:numPr>
          <w:ilvl w:val="0"/>
          <w:numId w:val="3"/>
        </w:numPr>
        <w:spacing w:line="316" w:lineRule="atLeast"/>
        <w:jc w:val="both"/>
        <w:rPr>
          <w:rFonts w:cs="Arial"/>
          <w:szCs w:val="23"/>
        </w:rPr>
      </w:pPr>
      <w:r w:rsidRPr="00AF614F">
        <w:rPr>
          <w:rFonts w:cs="Arial"/>
          <w:szCs w:val="23"/>
        </w:rPr>
        <w:t>As per DGFT Policy Circular No.5 dt.29.5.2003 (copy enclosed), Council for Leather Exports (CLE) has been nominated as a “</w:t>
      </w:r>
      <w:r w:rsidRPr="00AF614F">
        <w:rPr>
          <w:rFonts w:cs="Arial"/>
          <w:b/>
          <w:bCs/>
        </w:rPr>
        <w:t>Certifying Agency</w:t>
      </w:r>
      <w:r w:rsidRPr="00AF614F">
        <w:rPr>
          <w:rFonts w:cs="Arial"/>
          <w:szCs w:val="23"/>
        </w:rPr>
        <w:t xml:space="preserve">” to issue Certificates to its members for clearance of import of textile and textile articles by the manufacturer-exporters of leather products, subject to the following conditions stipulated in the aforesaid DGFT Policy Circular. </w:t>
      </w:r>
    </w:p>
    <w:p w:rsidR="00085360" w:rsidRPr="00AF614F" w:rsidRDefault="00085360" w:rsidP="00085360">
      <w:pPr>
        <w:spacing w:line="316" w:lineRule="atLeast"/>
        <w:jc w:val="both"/>
        <w:rPr>
          <w:rFonts w:cs="Arial"/>
          <w:szCs w:val="23"/>
        </w:rPr>
      </w:pPr>
    </w:p>
    <w:p w:rsidR="00085360" w:rsidRPr="00AF614F" w:rsidRDefault="00085360" w:rsidP="00085360">
      <w:pPr>
        <w:pStyle w:val="ListParagraph"/>
        <w:numPr>
          <w:ilvl w:val="0"/>
          <w:numId w:val="2"/>
        </w:numPr>
        <w:spacing w:line="316" w:lineRule="atLeast"/>
        <w:jc w:val="both"/>
        <w:rPr>
          <w:rFonts w:cs="Arial"/>
          <w:i/>
          <w:szCs w:val="23"/>
        </w:rPr>
      </w:pPr>
      <w:r w:rsidRPr="00AF614F">
        <w:rPr>
          <w:rFonts w:cs="Arial"/>
          <w:i/>
          <w:szCs w:val="23"/>
        </w:rPr>
        <w:lastRenderedPageBreak/>
        <w:t xml:space="preserve">Council members have a valid RCMC on the date of issue </w:t>
      </w:r>
    </w:p>
    <w:p w:rsidR="00085360" w:rsidRPr="00AF614F" w:rsidRDefault="00085360" w:rsidP="00085360">
      <w:pPr>
        <w:pStyle w:val="ListParagraph"/>
        <w:numPr>
          <w:ilvl w:val="0"/>
          <w:numId w:val="2"/>
        </w:numPr>
        <w:spacing w:line="316" w:lineRule="atLeast"/>
        <w:jc w:val="both"/>
        <w:rPr>
          <w:rFonts w:cs="Arial"/>
          <w:i/>
          <w:szCs w:val="23"/>
        </w:rPr>
      </w:pPr>
      <w:r w:rsidRPr="00AF614F">
        <w:rPr>
          <w:rFonts w:cs="Arial"/>
          <w:i/>
          <w:szCs w:val="23"/>
        </w:rPr>
        <w:t xml:space="preserve">Importers are registered with the Council as manufacturer exporters in terms of </w:t>
      </w:r>
      <w:proofErr w:type="spellStart"/>
      <w:r w:rsidRPr="00AF614F">
        <w:rPr>
          <w:rFonts w:cs="Arial"/>
          <w:i/>
          <w:szCs w:val="23"/>
        </w:rPr>
        <w:t>Exim</w:t>
      </w:r>
      <w:proofErr w:type="spellEnd"/>
      <w:r w:rsidRPr="00AF614F">
        <w:rPr>
          <w:rFonts w:cs="Arial"/>
          <w:i/>
          <w:szCs w:val="23"/>
        </w:rPr>
        <w:t xml:space="preserve"> Policy provisions. </w:t>
      </w:r>
    </w:p>
    <w:p w:rsidR="00085360" w:rsidRPr="00AF614F" w:rsidRDefault="00085360" w:rsidP="00085360">
      <w:pPr>
        <w:pStyle w:val="ListParagraph"/>
        <w:numPr>
          <w:ilvl w:val="0"/>
          <w:numId w:val="2"/>
        </w:numPr>
        <w:spacing w:line="316" w:lineRule="atLeast"/>
        <w:jc w:val="both"/>
        <w:rPr>
          <w:rFonts w:cs="Arial"/>
          <w:i/>
          <w:szCs w:val="23"/>
        </w:rPr>
      </w:pPr>
      <w:r w:rsidRPr="00AF614F">
        <w:rPr>
          <w:rFonts w:cs="Arial"/>
          <w:i/>
          <w:szCs w:val="23"/>
        </w:rPr>
        <w:t xml:space="preserve">Items of imports are meant for manufacture of export products only and cannot be </w:t>
      </w:r>
      <w:proofErr w:type="gramStart"/>
      <w:r w:rsidRPr="00AF614F">
        <w:rPr>
          <w:rFonts w:cs="Arial"/>
          <w:i/>
          <w:szCs w:val="23"/>
        </w:rPr>
        <w:t>sold/transferred</w:t>
      </w:r>
      <w:proofErr w:type="gramEnd"/>
      <w:r w:rsidRPr="00AF614F">
        <w:rPr>
          <w:rFonts w:cs="Arial"/>
          <w:i/>
          <w:szCs w:val="23"/>
        </w:rPr>
        <w:t xml:space="preserve"> to units in DTA. </w:t>
      </w:r>
    </w:p>
    <w:p w:rsidR="00085360" w:rsidRPr="00AF614F" w:rsidRDefault="00085360" w:rsidP="00085360">
      <w:pPr>
        <w:spacing w:line="316" w:lineRule="atLeast"/>
        <w:jc w:val="both"/>
        <w:rPr>
          <w:rFonts w:cs="Arial"/>
          <w:szCs w:val="23"/>
        </w:rPr>
      </w:pPr>
    </w:p>
    <w:p w:rsidR="00085360" w:rsidRPr="00AF614F" w:rsidRDefault="00085360" w:rsidP="00085360">
      <w:pPr>
        <w:pStyle w:val="ListParagraph"/>
        <w:numPr>
          <w:ilvl w:val="0"/>
          <w:numId w:val="3"/>
        </w:numPr>
        <w:spacing w:line="316" w:lineRule="atLeast"/>
        <w:jc w:val="both"/>
        <w:rPr>
          <w:rFonts w:cs="Arial"/>
          <w:szCs w:val="23"/>
        </w:rPr>
      </w:pPr>
      <w:r w:rsidRPr="00AF614F">
        <w:rPr>
          <w:rFonts w:cs="Arial"/>
          <w:szCs w:val="23"/>
        </w:rPr>
        <w:t>Besides, as per DGFT Notification No. 19/2015-20 dated 4</w:t>
      </w:r>
      <w:r w:rsidRPr="00AF614F">
        <w:rPr>
          <w:rFonts w:cs="Arial"/>
          <w:szCs w:val="23"/>
          <w:vertAlign w:val="superscript"/>
        </w:rPr>
        <w:t>th</w:t>
      </w:r>
      <w:r w:rsidRPr="00AF614F">
        <w:rPr>
          <w:rFonts w:cs="Arial"/>
          <w:szCs w:val="23"/>
        </w:rPr>
        <w:t xml:space="preserve"> September 2015 and Public Notice No. 32/2015-20 dated 4</w:t>
      </w:r>
      <w:r w:rsidRPr="00AF614F">
        <w:rPr>
          <w:rFonts w:cs="Arial"/>
          <w:szCs w:val="23"/>
          <w:vertAlign w:val="superscript"/>
        </w:rPr>
        <w:t>th</w:t>
      </w:r>
      <w:r w:rsidRPr="00AF614F">
        <w:rPr>
          <w:rFonts w:cs="Arial"/>
          <w:szCs w:val="23"/>
        </w:rPr>
        <w:t xml:space="preserve"> September 2015 (copies enclosed), the Testing of Textiles and Textile Articles for presence of </w:t>
      </w:r>
      <w:proofErr w:type="spellStart"/>
      <w:r w:rsidRPr="00AF614F">
        <w:rPr>
          <w:rFonts w:cs="Arial"/>
          <w:szCs w:val="23"/>
        </w:rPr>
        <w:t>Azo</w:t>
      </w:r>
      <w:proofErr w:type="spellEnd"/>
      <w:r w:rsidRPr="00AF614F">
        <w:rPr>
          <w:rFonts w:cs="Arial"/>
          <w:szCs w:val="23"/>
        </w:rPr>
        <w:t xml:space="preserve"> Dyes is not required for the imports originating from countries/ regions namely European Union, Serbia, Poland, Denmark and China. </w:t>
      </w:r>
    </w:p>
    <w:p w:rsidR="00085360" w:rsidRPr="00AF614F" w:rsidRDefault="00085360" w:rsidP="00085360">
      <w:pPr>
        <w:spacing w:line="316" w:lineRule="atLeast"/>
        <w:jc w:val="both"/>
        <w:rPr>
          <w:rFonts w:cs="Arial"/>
          <w:szCs w:val="23"/>
        </w:rPr>
      </w:pPr>
    </w:p>
    <w:p w:rsidR="00085360" w:rsidRPr="00AF614F" w:rsidRDefault="00085360" w:rsidP="00085360">
      <w:pPr>
        <w:spacing w:after="200" w:line="276" w:lineRule="auto"/>
        <w:jc w:val="both"/>
        <w:rPr>
          <w:rFonts w:cs="Arial"/>
          <w:szCs w:val="23"/>
        </w:rPr>
      </w:pPr>
      <w:r w:rsidRPr="00AF614F">
        <w:t xml:space="preserve">Hence, </w:t>
      </w:r>
      <w:r w:rsidR="00AF614F" w:rsidRPr="00AF614F">
        <w:t>CLE has requested</w:t>
      </w:r>
      <w:r w:rsidR="00864FCA">
        <w:t xml:space="preserve"> CBEC</w:t>
      </w:r>
      <w:r w:rsidR="00AF614F" w:rsidRPr="00AF614F">
        <w:t xml:space="preserve"> that </w:t>
      </w:r>
      <w:r w:rsidRPr="00AF614F">
        <w:t xml:space="preserve">the Customs Software needs to be upgraded to ensure that all textile and textile articles are not referred by Customs to labs/agencies/textile committee for NOC and that the above provisions of issue of  Certificates by CLE for textile and textile articles and  DGFT </w:t>
      </w:r>
      <w:r w:rsidRPr="00AF614F">
        <w:rPr>
          <w:rFonts w:cs="Arial"/>
          <w:szCs w:val="23"/>
        </w:rPr>
        <w:t>Public Notice No. 32/2015-20 dated 4</w:t>
      </w:r>
      <w:r w:rsidRPr="00AF614F">
        <w:rPr>
          <w:rFonts w:cs="Arial"/>
          <w:szCs w:val="23"/>
          <w:vertAlign w:val="superscript"/>
        </w:rPr>
        <w:t>th</w:t>
      </w:r>
      <w:r w:rsidRPr="00AF614F">
        <w:rPr>
          <w:rFonts w:cs="Arial"/>
          <w:szCs w:val="23"/>
        </w:rPr>
        <w:t xml:space="preserve"> September 2015 on non-requirement of Textile Certificate for </w:t>
      </w:r>
      <w:proofErr w:type="spellStart"/>
      <w:r w:rsidRPr="00AF614F">
        <w:rPr>
          <w:rFonts w:cs="Arial"/>
          <w:szCs w:val="23"/>
        </w:rPr>
        <w:t>Azo</w:t>
      </w:r>
      <w:proofErr w:type="spellEnd"/>
      <w:r w:rsidRPr="00AF614F">
        <w:rPr>
          <w:rFonts w:cs="Arial"/>
          <w:szCs w:val="23"/>
        </w:rPr>
        <w:t xml:space="preserve"> Dyes for imports originating from countries/ regions namely European Union, Serbia, Poland, Denmark and China should also be suitably incorporated in the Customs Software. </w:t>
      </w:r>
    </w:p>
    <w:p w:rsidR="00AF614F" w:rsidRPr="00AF614F" w:rsidRDefault="00AF614F" w:rsidP="00085360">
      <w:pPr>
        <w:spacing w:line="276" w:lineRule="auto"/>
        <w:jc w:val="both"/>
      </w:pPr>
    </w:p>
    <w:p w:rsidR="00AF614F" w:rsidRPr="00AF614F" w:rsidRDefault="00AF614F" w:rsidP="00085360">
      <w:pPr>
        <w:spacing w:line="276" w:lineRule="auto"/>
        <w:jc w:val="both"/>
      </w:pPr>
      <w:r w:rsidRPr="00AF614F">
        <w:t xml:space="preserve">Members may kindly note the above. </w:t>
      </w:r>
    </w:p>
    <w:p w:rsidR="00AF614F" w:rsidRPr="00AF614F" w:rsidRDefault="00AF614F" w:rsidP="00085360">
      <w:pPr>
        <w:spacing w:line="276" w:lineRule="auto"/>
        <w:jc w:val="both"/>
      </w:pPr>
    </w:p>
    <w:p w:rsidR="00085360" w:rsidRPr="00AF614F" w:rsidRDefault="00085360" w:rsidP="00085360">
      <w:pPr>
        <w:spacing w:line="276" w:lineRule="auto"/>
        <w:jc w:val="both"/>
      </w:pPr>
      <w:r w:rsidRPr="00AF614F">
        <w:t>With kind regards</w:t>
      </w:r>
    </w:p>
    <w:p w:rsidR="00085360" w:rsidRPr="00AF614F" w:rsidRDefault="00085360" w:rsidP="00085360">
      <w:pPr>
        <w:spacing w:line="276" w:lineRule="auto"/>
        <w:jc w:val="both"/>
      </w:pPr>
      <w:r w:rsidRPr="00AF614F">
        <w:t xml:space="preserve">Yours sincerely </w:t>
      </w:r>
    </w:p>
    <w:p w:rsidR="00085360" w:rsidRPr="00AF614F" w:rsidRDefault="00085360" w:rsidP="00085360">
      <w:pPr>
        <w:spacing w:line="276" w:lineRule="auto"/>
        <w:jc w:val="both"/>
        <w:rPr>
          <w:b/>
        </w:rPr>
      </w:pPr>
    </w:p>
    <w:p w:rsidR="00085360" w:rsidRPr="00AF614F" w:rsidRDefault="00AF614F" w:rsidP="00085360">
      <w:pPr>
        <w:rPr>
          <w:b/>
        </w:rPr>
      </w:pPr>
      <w:r w:rsidRPr="00AF614F">
        <w:rPr>
          <w:b/>
        </w:rPr>
        <w:t xml:space="preserve">R. </w:t>
      </w:r>
      <w:proofErr w:type="spellStart"/>
      <w:r w:rsidRPr="00AF614F">
        <w:rPr>
          <w:b/>
        </w:rPr>
        <w:t>Ramesh</w:t>
      </w:r>
      <w:proofErr w:type="spellEnd"/>
      <w:r w:rsidRPr="00AF614F">
        <w:rPr>
          <w:b/>
        </w:rPr>
        <w:t xml:space="preserve"> Kumar</w:t>
      </w:r>
    </w:p>
    <w:p w:rsidR="00AF614F" w:rsidRPr="00AF614F" w:rsidRDefault="00AF614F" w:rsidP="00085360">
      <w:r w:rsidRPr="00AF614F">
        <w:rPr>
          <w:b/>
        </w:rPr>
        <w:t xml:space="preserve">Executive Director </w:t>
      </w:r>
    </w:p>
    <w:p w:rsidR="00085360" w:rsidRPr="00AF614F" w:rsidRDefault="00085360" w:rsidP="00085360">
      <w:r w:rsidRPr="00AF614F">
        <w:t>COUNCIL FOR LEATHER EXPORTS</w:t>
      </w:r>
    </w:p>
    <w:p w:rsidR="00085360" w:rsidRPr="00AF614F" w:rsidRDefault="00085360"/>
    <w:sectPr w:rsidR="00085360" w:rsidRPr="00AF614F" w:rsidSect="004B29FC">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365"/>
    <w:multiLevelType w:val="hybridMultilevel"/>
    <w:tmpl w:val="8D382B34"/>
    <w:lvl w:ilvl="0" w:tplc="805A7C9A">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8775E4"/>
    <w:multiLevelType w:val="hybridMultilevel"/>
    <w:tmpl w:val="670CAF14"/>
    <w:lvl w:ilvl="0" w:tplc="491AD5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56D63AB"/>
    <w:multiLevelType w:val="hybridMultilevel"/>
    <w:tmpl w:val="E5B602E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526B44"/>
    <w:multiLevelType w:val="multilevel"/>
    <w:tmpl w:val="BE484EE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EE45FAF"/>
    <w:multiLevelType w:val="hybridMultilevel"/>
    <w:tmpl w:val="694E679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F170616"/>
    <w:multiLevelType w:val="hybridMultilevel"/>
    <w:tmpl w:val="043E32E0"/>
    <w:lvl w:ilvl="0" w:tplc="2A0EC73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360"/>
    <w:rsid w:val="00085360"/>
    <w:rsid w:val="000A1B9F"/>
    <w:rsid w:val="002A4DF0"/>
    <w:rsid w:val="002F15E2"/>
    <w:rsid w:val="003F6AE5"/>
    <w:rsid w:val="00496690"/>
    <w:rsid w:val="004B29FC"/>
    <w:rsid w:val="004D7961"/>
    <w:rsid w:val="004F7DFD"/>
    <w:rsid w:val="007239E2"/>
    <w:rsid w:val="00736A52"/>
    <w:rsid w:val="0074492F"/>
    <w:rsid w:val="007535E4"/>
    <w:rsid w:val="00864FCA"/>
    <w:rsid w:val="009135A3"/>
    <w:rsid w:val="00AF614F"/>
    <w:rsid w:val="00BC753F"/>
    <w:rsid w:val="00BD3F68"/>
    <w:rsid w:val="00BE3D2B"/>
    <w:rsid w:val="00C56F38"/>
    <w:rsid w:val="00DC7F04"/>
    <w:rsid w:val="00ED0D80"/>
    <w:rsid w:val="00F415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60"/>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5360"/>
    <w:pPr>
      <w:spacing w:after="0" w:line="240" w:lineRule="auto"/>
      <w:jc w:val="both"/>
    </w:pPr>
    <w:rPr>
      <w:rFonts w:ascii="Calibri" w:eastAsia="Times New Roman" w:hAnsi="Calibri" w:cs="Calibri"/>
      <w:sz w:val="24"/>
      <w:lang w:val="en-US"/>
    </w:rPr>
  </w:style>
  <w:style w:type="character" w:customStyle="1" w:styleId="NoSpacingChar">
    <w:name w:val="No Spacing Char"/>
    <w:basedOn w:val="DefaultParagraphFont"/>
    <w:link w:val="NoSpacing"/>
    <w:uiPriority w:val="1"/>
    <w:locked/>
    <w:rsid w:val="00085360"/>
    <w:rPr>
      <w:rFonts w:ascii="Calibri" w:eastAsia="Times New Roman" w:hAnsi="Calibri" w:cs="Calibri"/>
      <w:sz w:val="24"/>
      <w:lang w:val="en-US"/>
    </w:rPr>
  </w:style>
  <w:style w:type="table" w:styleId="TableGrid">
    <w:name w:val="Table Grid"/>
    <w:basedOn w:val="TableNormal"/>
    <w:uiPriority w:val="59"/>
    <w:rsid w:val="00085360"/>
    <w:pPr>
      <w:spacing w:after="0" w:line="240" w:lineRule="auto"/>
      <w:jc w:val="both"/>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85360"/>
    <w:pPr>
      <w:ind w:left="720"/>
      <w:contextualSpacing/>
    </w:pPr>
  </w:style>
  <w:style w:type="paragraph" w:styleId="BalloonText">
    <w:name w:val="Balloon Text"/>
    <w:basedOn w:val="Normal"/>
    <w:link w:val="BalloonTextChar"/>
    <w:uiPriority w:val="99"/>
    <w:semiHidden/>
    <w:unhideWhenUsed/>
    <w:rsid w:val="00085360"/>
    <w:rPr>
      <w:rFonts w:ascii="Tahoma" w:hAnsi="Tahoma" w:cs="Tahoma"/>
      <w:sz w:val="16"/>
      <w:szCs w:val="16"/>
    </w:rPr>
  </w:style>
  <w:style w:type="character" w:customStyle="1" w:styleId="BalloonTextChar">
    <w:name w:val="Balloon Text Char"/>
    <w:basedOn w:val="DefaultParagraphFont"/>
    <w:link w:val="BalloonText"/>
    <w:uiPriority w:val="99"/>
    <w:semiHidden/>
    <w:rsid w:val="00085360"/>
    <w:rPr>
      <w:rFonts w:ascii="Tahoma" w:eastAsia="Times New Roman"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2016-03-09T06:58:00Z</cp:lastPrinted>
  <dcterms:created xsi:type="dcterms:W3CDTF">2016-03-04T09:20:00Z</dcterms:created>
  <dcterms:modified xsi:type="dcterms:W3CDTF">2016-03-09T09:11:00Z</dcterms:modified>
</cp:coreProperties>
</file>