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DDA" w:rsidRPr="007A438B" w:rsidRDefault="00C80DDA" w:rsidP="007726F5">
      <w:pPr>
        <w:jc w:val="center"/>
        <w:rPr>
          <w:b/>
        </w:rPr>
      </w:pPr>
    </w:p>
    <w:p w:rsidR="007726F5" w:rsidRDefault="007726F5" w:rsidP="007726F5">
      <w:pPr>
        <w:jc w:val="center"/>
        <w:rPr>
          <w:b/>
          <w:sz w:val="40"/>
          <w:szCs w:val="40"/>
          <w:u w:val="single"/>
        </w:rPr>
      </w:pPr>
      <w:r w:rsidRPr="00DE6CEC">
        <w:rPr>
          <w:b/>
          <w:sz w:val="40"/>
          <w:szCs w:val="40"/>
          <w:u w:val="single"/>
        </w:rPr>
        <w:t>NOTICE</w:t>
      </w:r>
      <w:r w:rsidR="0014101B">
        <w:rPr>
          <w:b/>
          <w:sz w:val="40"/>
          <w:szCs w:val="40"/>
          <w:u w:val="single"/>
        </w:rPr>
        <w:t xml:space="preserve"> (Modified)</w:t>
      </w:r>
    </w:p>
    <w:p w:rsidR="00ED02AC" w:rsidRDefault="00ED02AC" w:rsidP="007726F5">
      <w:pPr>
        <w:jc w:val="center"/>
        <w:rPr>
          <w:b/>
          <w:sz w:val="20"/>
          <w:szCs w:val="20"/>
          <w:u w:val="single"/>
        </w:rPr>
      </w:pPr>
      <w:r>
        <w:rPr>
          <w:b/>
          <w:sz w:val="20"/>
          <w:szCs w:val="20"/>
          <w:u w:val="single"/>
        </w:rPr>
        <w:t>[Ref. Memo No. 2867/MSMET(V)/7L-39/17 dated 26.09.2018]</w:t>
      </w:r>
    </w:p>
    <w:p w:rsidR="00ED02AC" w:rsidRPr="00ED02AC" w:rsidRDefault="00ED02AC" w:rsidP="007726F5">
      <w:pPr>
        <w:jc w:val="center"/>
        <w:rPr>
          <w:b/>
          <w:sz w:val="20"/>
          <w:szCs w:val="20"/>
          <w:u w:val="single"/>
        </w:rPr>
      </w:pPr>
    </w:p>
    <w:p w:rsidR="00DE6CEC" w:rsidRPr="007A438B" w:rsidRDefault="00DE6CEC" w:rsidP="007726F5">
      <w:pPr>
        <w:jc w:val="center"/>
        <w:rPr>
          <w:b/>
        </w:rPr>
      </w:pPr>
      <w:r>
        <w:rPr>
          <w:b/>
        </w:rPr>
        <w:t>(In modification of the “Notice” uploaded on 27 Sept., 2018 corresponding to the Abridged Notice published in the Newspaper</w:t>
      </w:r>
      <w:r w:rsidR="00B039EB">
        <w:rPr>
          <w:b/>
        </w:rPr>
        <w:t>s</w:t>
      </w:r>
      <w:r>
        <w:rPr>
          <w:b/>
        </w:rPr>
        <w:t xml:space="preserve"> on the same date)</w:t>
      </w:r>
    </w:p>
    <w:p w:rsidR="007726F5" w:rsidRPr="007A438B" w:rsidRDefault="007726F5" w:rsidP="00152A43">
      <w:pPr>
        <w:spacing w:line="240" w:lineRule="auto"/>
        <w:jc w:val="center"/>
        <w:rPr>
          <w:b/>
          <w:sz w:val="10"/>
          <w:szCs w:val="10"/>
        </w:rPr>
      </w:pPr>
    </w:p>
    <w:p w:rsidR="00C80DDA" w:rsidRPr="007A438B" w:rsidRDefault="00CE4F28" w:rsidP="00C80DDA">
      <w:pPr>
        <w:spacing w:line="360" w:lineRule="auto"/>
        <w:ind w:firstLine="720"/>
      </w:pPr>
      <w:r w:rsidRPr="007A438B">
        <w:t xml:space="preserve">The Government of West Bengal proposes to recommend proposals for allotment of plots </w:t>
      </w:r>
      <w:r w:rsidR="007726F5" w:rsidRPr="007A438B">
        <w:t>(</w:t>
      </w:r>
      <w:r w:rsidRPr="007A438B">
        <w:t>covering a maximum of 70 acres of land</w:t>
      </w:r>
      <w:r w:rsidR="007726F5" w:rsidRPr="007A438B">
        <w:t>)</w:t>
      </w:r>
      <w:r w:rsidRPr="007A438B">
        <w:t xml:space="preserve"> in Calcutta Leather Complex at Bantala in South 24-Parganas District through long-term assignment of leasehold interest by the Principal Lessee, M/s. M. L. Dalmiya &amp; Co. Ltd. , to eligible applicants for setting up of tannery and related units. </w:t>
      </w:r>
    </w:p>
    <w:p w:rsidR="00C80DDA" w:rsidRPr="007A438B" w:rsidRDefault="00CE4F28" w:rsidP="00C80DDA">
      <w:pPr>
        <w:spacing w:line="360" w:lineRule="auto"/>
        <w:ind w:firstLine="720"/>
      </w:pPr>
      <w:r w:rsidRPr="007A438B">
        <w:t>The Form of Application</w:t>
      </w:r>
      <w:r w:rsidR="00C80DDA" w:rsidRPr="007A438B">
        <w:t xml:space="preserve"> is annexed. </w:t>
      </w:r>
    </w:p>
    <w:p w:rsidR="00F87E33" w:rsidRPr="007A438B" w:rsidRDefault="00C80DDA" w:rsidP="00C80DDA">
      <w:pPr>
        <w:spacing w:line="360" w:lineRule="auto"/>
        <w:ind w:firstLine="720"/>
      </w:pPr>
      <w:r w:rsidRPr="007A438B">
        <w:t>The</w:t>
      </w:r>
      <w:r w:rsidR="00CE4F28" w:rsidRPr="007A438B">
        <w:t xml:space="preserve"> indicative terms </w:t>
      </w:r>
      <w:r w:rsidR="007726F5" w:rsidRPr="007A438B">
        <w:t xml:space="preserve">of allotment, price, </w:t>
      </w:r>
      <w:r w:rsidR="00CE4F28" w:rsidRPr="007A438B">
        <w:t xml:space="preserve">criteria </w:t>
      </w:r>
      <w:r w:rsidR="007726F5" w:rsidRPr="007A438B">
        <w:t>for</w:t>
      </w:r>
      <w:r w:rsidR="00CE4F28" w:rsidRPr="007A438B">
        <w:t xml:space="preserve"> allotment</w:t>
      </w:r>
      <w:r w:rsidR="007726F5" w:rsidRPr="007A438B">
        <w:t xml:space="preserve">, priority, last date of submission of response in electronic mode, etc., </w:t>
      </w:r>
      <w:r w:rsidR="00514560" w:rsidRPr="007A438B">
        <w:t xml:space="preserve">are as follows : </w:t>
      </w:r>
    </w:p>
    <w:p w:rsidR="00913858" w:rsidRPr="007A438B" w:rsidRDefault="00913858" w:rsidP="00C4300D">
      <w:pPr>
        <w:pStyle w:val="ListParagraph"/>
        <w:numPr>
          <w:ilvl w:val="0"/>
          <w:numId w:val="1"/>
        </w:numPr>
        <w:spacing w:line="360" w:lineRule="auto"/>
        <w:ind w:left="426" w:hanging="426"/>
      </w:pPr>
      <w:r w:rsidRPr="007A438B">
        <w:rPr>
          <w:b/>
        </w:rPr>
        <w:t>Area of land allocable</w:t>
      </w:r>
      <w:r w:rsidR="00C4300D" w:rsidRPr="007A438B">
        <w:t xml:space="preserve"> </w:t>
      </w:r>
      <w:r w:rsidR="00C4300D" w:rsidRPr="007A438B">
        <w:rPr>
          <w:b/>
        </w:rPr>
        <w:t xml:space="preserve">(Total) </w:t>
      </w:r>
      <w:r w:rsidR="00C4300D" w:rsidRPr="007A438B">
        <w:rPr>
          <w:b/>
        </w:rPr>
        <w:tab/>
      </w:r>
      <w:r w:rsidRPr="007A438B">
        <w:t xml:space="preserve">: </w:t>
      </w:r>
      <w:r w:rsidR="00EE1823" w:rsidRPr="007A438B">
        <w:tab/>
      </w:r>
      <w:r w:rsidRPr="007A438B">
        <w:t xml:space="preserve">Tentatively </w:t>
      </w:r>
      <w:r w:rsidR="00F87E33" w:rsidRPr="007A438B">
        <w:t>70</w:t>
      </w:r>
      <w:r w:rsidRPr="007A438B">
        <w:t xml:space="preserve"> Acre</w:t>
      </w:r>
      <w:r w:rsidR="00C4300D" w:rsidRPr="007A438B">
        <w:t>s</w:t>
      </w:r>
    </w:p>
    <w:p w:rsidR="00913858" w:rsidRPr="007A438B" w:rsidRDefault="00913858" w:rsidP="00C4300D">
      <w:pPr>
        <w:pStyle w:val="ListParagraph"/>
        <w:numPr>
          <w:ilvl w:val="0"/>
          <w:numId w:val="1"/>
        </w:numPr>
        <w:tabs>
          <w:tab w:val="left" w:pos="2268"/>
        </w:tabs>
        <w:spacing w:line="360" w:lineRule="auto"/>
        <w:ind w:left="426" w:hanging="426"/>
      </w:pPr>
      <w:r w:rsidRPr="007A438B">
        <w:rPr>
          <w:b/>
        </w:rPr>
        <w:t>Purpose of allotment</w:t>
      </w:r>
      <w:r w:rsidRPr="007A438B">
        <w:t xml:space="preserve"> </w:t>
      </w:r>
      <w:r w:rsidRPr="007A438B">
        <w:tab/>
      </w:r>
      <w:r w:rsidR="00EE1823" w:rsidRPr="007A438B">
        <w:tab/>
      </w:r>
      <w:r w:rsidRPr="007A438B">
        <w:t xml:space="preserve">: </w:t>
      </w:r>
      <w:r w:rsidRPr="007A438B">
        <w:tab/>
        <w:t>Setting up of Tannery and leather related units</w:t>
      </w:r>
    </w:p>
    <w:p w:rsidR="00F87E33" w:rsidRPr="007A438B" w:rsidRDefault="001A38D3" w:rsidP="00C4300D">
      <w:pPr>
        <w:pStyle w:val="ListParagraph"/>
        <w:numPr>
          <w:ilvl w:val="0"/>
          <w:numId w:val="1"/>
        </w:numPr>
        <w:tabs>
          <w:tab w:val="left" w:pos="709"/>
        </w:tabs>
        <w:spacing w:line="360" w:lineRule="auto"/>
        <w:ind w:left="426" w:hanging="426"/>
      </w:pPr>
      <w:r w:rsidRPr="007A438B">
        <w:rPr>
          <w:b/>
        </w:rPr>
        <w:t>Location of land</w:t>
      </w:r>
      <w:r w:rsidRPr="007A438B">
        <w:t xml:space="preserve">              </w:t>
      </w:r>
      <w:r w:rsidR="00EE1823" w:rsidRPr="007A438B">
        <w:tab/>
      </w:r>
      <w:r w:rsidR="00F87E33" w:rsidRPr="007A438B">
        <w:tab/>
      </w:r>
      <w:r w:rsidRPr="007A438B">
        <w:t xml:space="preserve">: </w:t>
      </w:r>
      <w:r w:rsidRPr="007A438B">
        <w:tab/>
        <w:t>At Calcutta Leather Complex at Bantala under</w:t>
      </w:r>
    </w:p>
    <w:p w:rsidR="001A38D3" w:rsidRPr="007A438B" w:rsidRDefault="001A38D3" w:rsidP="00C4300D">
      <w:pPr>
        <w:pStyle w:val="ListParagraph"/>
        <w:tabs>
          <w:tab w:val="left" w:pos="709"/>
        </w:tabs>
        <w:spacing w:line="360" w:lineRule="auto"/>
        <w:ind w:left="426" w:hanging="426"/>
      </w:pPr>
      <w:r w:rsidRPr="007A438B">
        <w:t xml:space="preserve"> </w:t>
      </w:r>
      <w:r w:rsidR="00F87E33" w:rsidRPr="007A438B">
        <w:tab/>
      </w:r>
      <w:r w:rsidR="00F87E33" w:rsidRPr="007A438B">
        <w:tab/>
      </w:r>
      <w:r w:rsidR="00F87E33" w:rsidRPr="007A438B">
        <w:tab/>
      </w:r>
      <w:r w:rsidR="00F87E33" w:rsidRPr="007A438B">
        <w:tab/>
      </w:r>
      <w:r w:rsidR="00F87E33" w:rsidRPr="007A438B">
        <w:tab/>
      </w:r>
      <w:r w:rsidR="00F87E33" w:rsidRPr="007A438B">
        <w:tab/>
      </w:r>
      <w:r w:rsidR="00F87E33" w:rsidRPr="007A438B">
        <w:tab/>
      </w:r>
      <w:r w:rsidR="00C4300D" w:rsidRPr="007A438B">
        <w:tab/>
      </w:r>
      <w:r w:rsidRPr="007A438B">
        <w:t>Bhangar-I Block of South 24-Parganas District.</w:t>
      </w:r>
    </w:p>
    <w:p w:rsidR="00C4300D" w:rsidRPr="007A438B" w:rsidRDefault="001A38D3" w:rsidP="00C4300D">
      <w:pPr>
        <w:pStyle w:val="ListParagraph"/>
        <w:numPr>
          <w:ilvl w:val="0"/>
          <w:numId w:val="1"/>
        </w:numPr>
        <w:tabs>
          <w:tab w:val="left" w:pos="2268"/>
        </w:tabs>
        <w:spacing w:line="360" w:lineRule="auto"/>
        <w:ind w:left="426" w:hanging="426"/>
      </w:pPr>
      <w:r w:rsidRPr="007A438B">
        <w:rPr>
          <w:b/>
        </w:rPr>
        <w:t>Distance from Kolkata</w:t>
      </w:r>
      <w:r w:rsidRPr="007A438B">
        <w:t xml:space="preserve"> </w:t>
      </w:r>
      <w:r w:rsidR="00EE1823" w:rsidRPr="007A438B">
        <w:tab/>
      </w:r>
      <w:r w:rsidR="00EE1823" w:rsidRPr="007A438B">
        <w:tab/>
      </w:r>
      <w:r w:rsidRPr="007A438B">
        <w:t>:</w:t>
      </w:r>
      <w:r w:rsidRPr="007A438B">
        <w:tab/>
        <w:t xml:space="preserve">About 16 KMs </w:t>
      </w:r>
    </w:p>
    <w:p w:rsidR="00F87E33" w:rsidRPr="007A438B" w:rsidRDefault="006141D3" w:rsidP="00C4300D">
      <w:pPr>
        <w:pStyle w:val="ListParagraph"/>
        <w:numPr>
          <w:ilvl w:val="0"/>
          <w:numId w:val="1"/>
        </w:numPr>
        <w:tabs>
          <w:tab w:val="left" w:pos="2268"/>
        </w:tabs>
        <w:spacing w:line="360" w:lineRule="auto"/>
        <w:ind w:left="426" w:hanging="426"/>
      </w:pPr>
      <w:r w:rsidRPr="007A438B">
        <w:rPr>
          <w:b/>
        </w:rPr>
        <w:t>Basis of Allotment</w:t>
      </w:r>
      <w:r w:rsidRPr="007A438B">
        <w:t xml:space="preserve"> </w:t>
      </w:r>
      <w:r w:rsidR="00514560" w:rsidRPr="007A438B">
        <w:tab/>
      </w:r>
      <w:r w:rsidR="00514560" w:rsidRPr="007A438B">
        <w:tab/>
      </w:r>
      <w:r w:rsidRPr="007A438B">
        <w:t>:</w:t>
      </w:r>
      <w:r w:rsidRPr="007A438B">
        <w:tab/>
        <w:t>The Department of MSME &amp; T will finalize the list</w:t>
      </w:r>
    </w:p>
    <w:p w:rsidR="00A76B05" w:rsidRPr="007A438B" w:rsidRDefault="00A76B05" w:rsidP="00A76B05">
      <w:pPr>
        <w:pStyle w:val="ListParagraph"/>
        <w:tabs>
          <w:tab w:val="left" w:pos="2268"/>
        </w:tabs>
        <w:spacing w:line="360" w:lineRule="auto"/>
        <w:ind w:left="2880"/>
      </w:pPr>
      <w:r w:rsidRPr="007A438B">
        <w:tab/>
      </w:r>
      <w:r w:rsidRPr="007A438B">
        <w:tab/>
      </w:r>
      <w:r w:rsidR="006141D3" w:rsidRPr="007A438B">
        <w:t xml:space="preserve">of allottees on the basis of following </w:t>
      </w:r>
      <w:r w:rsidRPr="007A438B">
        <w:t>indicative</w:t>
      </w:r>
    </w:p>
    <w:p w:rsidR="006141D3" w:rsidRPr="007A438B" w:rsidRDefault="00BC3B7F" w:rsidP="00A76B05">
      <w:pPr>
        <w:pStyle w:val="ListParagraph"/>
        <w:tabs>
          <w:tab w:val="left" w:pos="2268"/>
        </w:tabs>
        <w:spacing w:line="360" w:lineRule="auto"/>
        <w:ind w:left="2880"/>
      </w:pPr>
      <w:r w:rsidRPr="007A438B">
        <w:tab/>
      </w:r>
      <w:r w:rsidRPr="007A438B">
        <w:tab/>
      </w:r>
      <w:r w:rsidR="006141D3" w:rsidRPr="007A438B">
        <w:t>criteria :</w:t>
      </w:r>
    </w:p>
    <w:p w:rsidR="00A76B05" w:rsidRPr="007A438B" w:rsidRDefault="00A76B05" w:rsidP="00A76B05">
      <w:pPr>
        <w:pStyle w:val="ListParagraph"/>
        <w:numPr>
          <w:ilvl w:val="0"/>
          <w:numId w:val="4"/>
        </w:numPr>
        <w:spacing w:line="360" w:lineRule="auto"/>
        <w:ind w:left="2268" w:hanging="850"/>
      </w:pPr>
      <w:r w:rsidRPr="007A438B">
        <w:t>Total allocable area  :</w:t>
      </w:r>
      <w:r w:rsidRPr="007A438B">
        <w:tab/>
      </w:r>
      <w:r w:rsidRPr="007A438B">
        <w:tab/>
        <w:t xml:space="preserve">  </w:t>
      </w:r>
      <w:r w:rsidRPr="007A438B">
        <w:rPr>
          <w:b/>
        </w:rPr>
        <w:t>283300 M</w:t>
      </w:r>
      <w:r w:rsidRPr="007A438B">
        <w:rPr>
          <w:b/>
          <w:sz w:val="28"/>
          <w:szCs w:val="28"/>
          <w:vertAlign w:val="superscript"/>
        </w:rPr>
        <w:t>2</w:t>
      </w:r>
      <w:r w:rsidRPr="007A438B">
        <w:rPr>
          <w:b/>
          <w:vertAlign w:val="superscript"/>
        </w:rPr>
        <w:t xml:space="preserve"> </w:t>
      </w:r>
      <w:r w:rsidRPr="007A438B">
        <w:rPr>
          <w:b/>
        </w:rPr>
        <w:t>( i.e. approx. 70 acre)</w:t>
      </w:r>
      <w:r w:rsidRPr="007A438B">
        <w:rPr>
          <w:b/>
          <w:vertAlign w:val="superscript"/>
        </w:rPr>
        <w:t xml:space="preserve"> </w:t>
      </w:r>
    </w:p>
    <w:p w:rsidR="00A76B05" w:rsidRPr="007A438B" w:rsidRDefault="00A76B05" w:rsidP="00A76B05">
      <w:pPr>
        <w:pStyle w:val="ListParagraph"/>
        <w:numPr>
          <w:ilvl w:val="0"/>
          <w:numId w:val="4"/>
        </w:numPr>
        <w:ind w:left="2268" w:hanging="850"/>
      </w:pPr>
      <w:r w:rsidRPr="007A438B">
        <w:t xml:space="preserve">Indicative  allocation of area for </w:t>
      </w:r>
      <w:r w:rsidR="00C4300D" w:rsidRPr="007A438B">
        <w:t>Applicants</w:t>
      </w:r>
    </w:p>
    <w:p w:rsidR="00A76B05" w:rsidRPr="007A438B" w:rsidRDefault="00C4300D" w:rsidP="00BB1A16">
      <w:pPr>
        <w:pStyle w:val="ListParagraph"/>
        <w:ind w:left="6379" w:hanging="4219"/>
      </w:pPr>
      <w:r w:rsidRPr="007A438B">
        <w:t xml:space="preserve">  </w:t>
      </w:r>
      <w:r w:rsidR="00A76B05" w:rsidRPr="007A438B">
        <w:t>from states</w:t>
      </w:r>
      <w:r w:rsidR="00B6070B" w:rsidRPr="007A438B">
        <w:t xml:space="preserve"> outside West Bengal</w:t>
      </w:r>
      <w:r w:rsidR="00A76B05" w:rsidRPr="007A438B">
        <w:t xml:space="preserve"> </w:t>
      </w:r>
      <w:r w:rsidR="00BC5E29" w:rsidRPr="007A438B">
        <w:t xml:space="preserve">  </w:t>
      </w:r>
      <w:r w:rsidR="00A76B05" w:rsidRPr="007A438B">
        <w:t xml:space="preserve">: </w:t>
      </w:r>
      <w:r w:rsidR="00BC5E29" w:rsidRPr="007A438B">
        <w:tab/>
        <w:t>In order to attract investors from all over India, in addition to those from our State , a substantial quantum of land may be kept for investors app</w:t>
      </w:r>
      <w:r w:rsidR="00BB1A16" w:rsidRPr="007A438B">
        <w:t>lying from outside of the State to broaden the investment and employment portfolio.</w:t>
      </w:r>
    </w:p>
    <w:p w:rsidR="00F11E74" w:rsidRPr="007A438B" w:rsidRDefault="00F11E74" w:rsidP="00BB1A16">
      <w:pPr>
        <w:pStyle w:val="ListParagraph"/>
        <w:ind w:left="6379" w:hanging="4219"/>
      </w:pPr>
    </w:p>
    <w:p w:rsidR="00A76B05" w:rsidRPr="007A438B" w:rsidRDefault="00A76B05" w:rsidP="00BC3B7F">
      <w:pPr>
        <w:rPr>
          <w:sz w:val="10"/>
          <w:szCs w:val="10"/>
        </w:rPr>
      </w:pPr>
    </w:p>
    <w:p w:rsidR="00A76B05" w:rsidRPr="007A438B" w:rsidRDefault="00A76B05" w:rsidP="00A76B05">
      <w:pPr>
        <w:pStyle w:val="ListParagraph"/>
        <w:numPr>
          <w:ilvl w:val="0"/>
          <w:numId w:val="4"/>
        </w:numPr>
        <w:spacing w:line="360" w:lineRule="auto"/>
        <w:ind w:left="2268" w:hanging="850"/>
      </w:pPr>
      <w:r w:rsidRPr="007A438B">
        <w:t xml:space="preserve">Minimum allocation of area to be made </w:t>
      </w:r>
      <w:r w:rsidR="00C4300D" w:rsidRPr="007A438B">
        <w:t xml:space="preserve"> to one Unit</w:t>
      </w:r>
      <w:r w:rsidR="00B6070B" w:rsidRPr="007A438B">
        <w:tab/>
      </w:r>
      <w:r w:rsidRPr="007A438B">
        <w:t>: 500 M</w:t>
      </w:r>
      <w:r w:rsidRPr="007A438B">
        <w:rPr>
          <w:sz w:val="28"/>
          <w:szCs w:val="28"/>
          <w:vertAlign w:val="superscript"/>
        </w:rPr>
        <w:t>2</w:t>
      </w:r>
    </w:p>
    <w:p w:rsidR="00A76B05" w:rsidRPr="007A438B" w:rsidRDefault="00A76B05" w:rsidP="00A76B05">
      <w:pPr>
        <w:pStyle w:val="ListParagraph"/>
        <w:numPr>
          <w:ilvl w:val="0"/>
          <w:numId w:val="4"/>
        </w:numPr>
        <w:spacing w:line="360" w:lineRule="auto"/>
        <w:ind w:left="2268" w:hanging="850"/>
      </w:pPr>
      <w:r w:rsidRPr="007A438B">
        <w:t>Weightage for selection to be given on a 100-point scale as under  :</w:t>
      </w:r>
    </w:p>
    <w:p w:rsidR="00A76B05" w:rsidRPr="007A438B" w:rsidRDefault="00A76B05" w:rsidP="00A76B05">
      <w:pPr>
        <w:pStyle w:val="ListParagraph"/>
        <w:numPr>
          <w:ilvl w:val="0"/>
          <w:numId w:val="5"/>
        </w:numPr>
        <w:spacing w:line="360" w:lineRule="auto"/>
        <w:ind w:left="2977" w:hanging="850"/>
      </w:pPr>
      <w:r w:rsidRPr="007A438B">
        <w:t xml:space="preserve">Present Turnover </w:t>
      </w:r>
      <w:r w:rsidR="00BB1A16" w:rsidRPr="007A438B">
        <w:rPr>
          <w:i/>
          <w:vertAlign w:val="superscript"/>
        </w:rPr>
        <w:t>1</w:t>
      </w:r>
      <w:r w:rsidRPr="007A438B">
        <w:tab/>
      </w:r>
      <w:r w:rsidR="00BB1A16" w:rsidRPr="007A438B">
        <w:tab/>
        <w:t xml:space="preserve">:  </w:t>
      </w:r>
      <w:r w:rsidR="00BB1A16" w:rsidRPr="007A438B">
        <w:tab/>
      </w:r>
      <w:r w:rsidRPr="007A438B">
        <w:t>Maximum score -  40</w:t>
      </w:r>
    </w:p>
    <w:p w:rsidR="00A76B05" w:rsidRPr="007A438B" w:rsidRDefault="00A76B05" w:rsidP="00A76B05">
      <w:pPr>
        <w:pStyle w:val="ListParagraph"/>
        <w:numPr>
          <w:ilvl w:val="0"/>
          <w:numId w:val="5"/>
        </w:numPr>
        <w:spacing w:line="360" w:lineRule="auto"/>
        <w:ind w:left="2977" w:hanging="850"/>
      </w:pPr>
      <w:r w:rsidRPr="007A438B">
        <w:t xml:space="preserve">Proposed investment </w:t>
      </w:r>
      <w:r w:rsidR="00BB1A16" w:rsidRPr="007A438B">
        <w:rPr>
          <w:i/>
          <w:vertAlign w:val="superscript"/>
        </w:rPr>
        <w:t>2</w:t>
      </w:r>
      <w:r w:rsidR="00BB1A16" w:rsidRPr="007A438B">
        <w:rPr>
          <w:vertAlign w:val="superscript"/>
        </w:rPr>
        <w:tab/>
      </w:r>
      <w:r w:rsidR="00BB1A16" w:rsidRPr="007A438B">
        <w:t xml:space="preserve">: </w:t>
      </w:r>
      <w:r w:rsidR="00BB1A16" w:rsidRPr="007A438B">
        <w:tab/>
      </w:r>
      <w:r w:rsidRPr="007A438B">
        <w:t>Maximum score  -  20</w:t>
      </w:r>
    </w:p>
    <w:p w:rsidR="00A76B05" w:rsidRPr="007A438B" w:rsidRDefault="00A76B05" w:rsidP="00C4300D">
      <w:pPr>
        <w:pStyle w:val="ListParagraph"/>
        <w:numPr>
          <w:ilvl w:val="0"/>
          <w:numId w:val="5"/>
        </w:numPr>
        <w:tabs>
          <w:tab w:val="left" w:pos="2977"/>
        </w:tabs>
        <w:spacing w:line="360" w:lineRule="auto"/>
        <w:ind w:left="2268" w:hanging="141"/>
      </w:pPr>
      <w:r w:rsidRPr="007A438B">
        <w:t>Direct Employment in 2 shifts</w:t>
      </w:r>
      <w:r w:rsidR="00BB1A16" w:rsidRPr="007A438B">
        <w:t xml:space="preserve"> </w:t>
      </w:r>
      <w:r w:rsidR="00BB1A16" w:rsidRPr="007A438B">
        <w:rPr>
          <w:i/>
          <w:vertAlign w:val="superscript"/>
        </w:rPr>
        <w:t>3</w:t>
      </w:r>
      <w:r w:rsidRPr="007A438B">
        <w:t xml:space="preserve"> : </w:t>
      </w:r>
      <w:r w:rsidRPr="007A438B">
        <w:tab/>
        <w:t>Maximum score – 30</w:t>
      </w:r>
      <w:r w:rsidRPr="007A438B">
        <w:tab/>
      </w:r>
    </w:p>
    <w:p w:rsidR="00A76B05" w:rsidRPr="007A438B" w:rsidRDefault="00A76B05" w:rsidP="00C4300D">
      <w:pPr>
        <w:pStyle w:val="ListParagraph"/>
        <w:numPr>
          <w:ilvl w:val="0"/>
          <w:numId w:val="5"/>
        </w:numPr>
        <w:spacing w:line="360" w:lineRule="auto"/>
        <w:ind w:left="2977" w:hanging="850"/>
      </w:pPr>
      <w:r w:rsidRPr="007A438B">
        <w:t>Process &amp; Control</w:t>
      </w:r>
      <w:r w:rsidR="003675C7">
        <w:t xml:space="preserve"> </w:t>
      </w:r>
      <w:r w:rsidR="003675C7">
        <w:rPr>
          <w:vertAlign w:val="superscript"/>
        </w:rPr>
        <w:t>4</w:t>
      </w:r>
      <w:r w:rsidRPr="007A438B">
        <w:t xml:space="preserve"> :</w:t>
      </w:r>
      <w:r w:rsidRPr="007A438B">
        <w:tab/>
      </w:r>
      <w:r w:rsidRPr="007A438B">
        <w:tab/>
      </w:r>
      <w:r w:rsidRPr="007A438B">
        <w:tab/>
        <w:t>Maximum score -  10</w:t>
      </w:r>
    </w:p>
    <w:p w:rsidR="00A76B05" w:rsidRPr="007A438B" w:rsidRDefault="00A76B05" w:rsidP="00A76B05">
      <w:pPr>
        <w:pStyle w:val="ListParagraph"/>
        <w:numPr>
          <w:ilvl w:val="0"/>
          <w:numId w:val="4"/>
        </w:numPr>
        <w:spacing w:line="360" w:lineRule="auto"/>
        <w:ind w:left="2977" w:hanging="1559"/>
      </w:pPr>
      <w:r w:rsidRPr="007A438B">
        <w:lastRenderedPageBreak/>
        <w:t>After short-listing of most deserving cases, if the total area as per application</w:t>
      </w:r>
      <w:r w:rsidR="00C4300D" w:rsidRPr="007A438B">
        <w:t>s</w:t>
      </w:r>
      <w:r w:rsidRPr="007A438B">
        <w:t xml:space="preserve"> exceeds the maximum allocable area, there may be </w:t>
      </w:r>
      <w:r w:rsidR="00C4300D" w:rsidRPr="007A438B">
        <w:t xml:space="preserve">further considerations and/or </w:t>
      </w:r>
      <w:r w:rsidRPr="007A438B">
        <w:t xml:space="preserve">lottery for selection of eligible enterprises with or without required adjustment of allocable area as </w:t>
      </w:r>
      <w:r w:rsidR="00C4300D" w:rsidRPr="007A438B">
        <w:t>distinguished from</w:t>
      </w:r>
      <w:r w:rsidRPr="007A438B">
        <w:t xml:space="preserve"> requisition made.</w:t>
      </w:r>
    </w:p>
    <w:p w:rsidR="00A76B05" w:rsidRPr="007A438B" w:rsidRDefault="00B6070B" w:rsidP="00BC5E29">
      <w:pPr>
        <w:spacing w:line="360" w:lineRule="auto"/>
        <w:rPr>
          <w:b/>
        </w:rPr>
      </w:pPr>
      <w:r w:rsidRPr="007A438B">
        <w:rPr>
          <w:b/>
        </w:rPr>
        <w:t xml:space="preserve">N.B.  : </w:t>
      </w:r>
      <w:r w:rsidR="00A76B05" w:rsidRPr="007A438B">
        <w:rPr>
          <w:b/>
        </w:rPr>
        <w:t>Above criteria may be relaxed/modified in exceptionally deserving case.</w:t>
      </w:r>
    </w:p>
    <w:p w:rsidR="00F87E33" w:rsidRPr="007A438B" w:rsidRDefault="00913858" w:rsidP="00F87E33">
      <w:pPr>
        <w:pStyle w:val="ListParagraph"/>
        <w:numPr>
          <w:ilvl w:val="0"/>
          <w:numId w:val="1"/>
        </w:numPr>
        <w:spacing w:line="360" w:lineRule="auto"/>
        <w:ind w:left="567" w:hanging="567"/>
      </w:pPr>
      <w:r w:rsidRPr="007A438B">
        <w:rPr>
          <w:b/>
        </w:rPr>
        <w:t>Mode of allotment</w:t>
      </w:r>
      <w:r w:rsidRPr="007A438B">
        <w:t xml:space="preserve"> </w:t>
      </w:r>
      <w:r w:rsidRPr="007A438B">
        <w:tab/>
      </w:r>
      <w:r w:rsidR="00EE1823" w:rsidRPr="007A438B">
        <w:tab/>
      </w:r>
      <w:r w:rsidRPr="007A438B">
        <w:t xml:space="preserve">: </w:t>
      </w:r>
      <w:r w:rsidRPr="007A438B">
        <w:tab/>
        <w:t>The request for allotment of land will be</w:t>
      </w:r>
    </w:p>
    <w:p w:rsidR="00913858" w:rsidRPr="007A438B" w:rsidRDefault="00913858" w:rsidP="00F87E33">
      <w:pPr>
        <w:pStyle w:val="ListParagraph"/>
        <w:spacing w:line="360" w:lineRule="auto"/>
        <w:ind w:left="4320" w:firstLine="45"/>
      </w:pPr>
      <w:r w:rsidRPr="007A438B">
        <w:t xml:space="preserve">recommended by the Government of West Bengal in the Department of MSME &amp; Textiles for formal </w:t>
      </w:r>
      <w:r w:rsidR="001A38D3" w:rsidRPr="007A438B">
        <w:t>assign</w:t>
      </w:r>
      <w:r w:rsidRPr="007A438B">
        <w:t xml:space="preserve">ment </w:t>
      </w:r>
      <w:r w:rsidR="001A38D3" w:rsidRPr="007A438B">
        <w:t xml:space="preserve">of leasehold interest </w:t>
      </w:r>
      <w:r w:rsidRPr="007A438B">
        <w:t xml:space="preserve">by the Principal Lessee of </w:t>
      </w:r>
      <w:r w:rsidR="00B6070B" w:rsidRPr="007A438B">
        <w:t>Calcutta Leather Complex after acceptance of “Offer letter” from the Dept. of MSME &amp; T by the selected Applicant</w:t>
      </w:r>
    </w:p>
    <w:p w:rsidR="00F87E33" w:rsidRPr="007A438B" w:rsidRDefault="001A38D3" w:rsidP="00F87E33">
      <w:pPr>
        <w:pStyle w:val="ListParagraph"/>
        <w:numPr>
          <w:ilvl w:val="0"/>
          <w:numId w:val="1"/>
        </w:numPr>
        <w:tabs>
          <w:tab w:val="left" w:pos="2268"/>
        </w:tabs>
        <w:spacing w:line="360" w:lineRule="auto"/>
        <w:ind w:left="567" w:hanging="567"/>
      </w:pPr>
      <w:r w:rsidRPr="007A438B">
        <w:rPr>
          <w:b/>
        </w:rPr>
        <w:t>Duration of assignment</w:t>
      </w:r>
      <w:r w:rsidR="00EE1823" w:rsidRPr="007A438B">
        <w:tab/>
      </w:r>
      <w:r w:rsidRPr="007A438B">
        <w:t>:</w:t>
      </w:r>
      <w:r w:rsidRPr="007A438B">
        <w:tab/>
        <w:t>For the remaining period of 99 years which ends</w:t>
      </w:r>
    </w:p>
    <w:p w:rsidR="00913858" w:rsidRPr="007A438B" w:rsidRDefault="00F87E33" w:rsidP="00F87E33">
      <w:pPr>
        <w:pStyle w:val="ListParagraph"/>
        <w:tabs>
          <w:tab w:val="left" w:pos="2268"/>
        </w:tabs>
        <w:spacing w:line="360" w:lineRule="auto"/>
        <w:ind w:left="567"/>
      </w:pPr>
      <w:r w:rsidRPr="007A438B">
        <w:tab/>
      </w:r>
      <w:r w:rsidRPr="007A438B">
        <w:tab/>
      </w:r>
      <w:r w:rsidRPr="007A438B">
        <w:tab/>
      </w:r>
      <w:r w:rsidRPr="007A438B">
        <w:tab/>
      </w:r>
      <w:r w:rsidR="001A38D3" w:rsidRPr="007A438B">
        <w:t xml:space="preserve">on any date </w:t>
      </w:r>
      <w:r w:rsidR="00152A43" w:rsidRPr="007A438B">
        <w:t>between</w:t>
      </w:r>
      <w:r w:rsidR="001A38D3" w:rsidRPr="007A438B">
        <w:t xml:space="preserve"> the year</w:t>
      </w:r>
      <w:r w:rsidR="00152A43" w:rsidRPr="007A438B">
        <w:t>s</w:t>
      </w:r>
      <w:r w:rsidR="001A38D3" w:rsidRPr="007A438B">
        <w:t xml:space="preserve"> </w:t>
      </w:r>
      <w:r w:rsidR="00514560" w:rsidRPr="007A438B">
        <w:t>209</w:t>
      </w:r>
      <w:r w:rsidR="00C15013" w:rsidRPr="007A438B">
        <w:t>5</w:t>
      </w:r>
      <w:r w:rsidR="001A38D3" w:rsidRPr="007A438B">
        <w:t xml:space="preserve"> and </w:t>
      </w:r>
      <w:r w:rsidR="00C15013" w:rsidRPr="007A438B">
        <w:t>2104</w:t>
      </w:r>
      <w:r w:rsidR="001A38D3" w:rsidRPr="007A438B">
        <w:t>.</w:t>
      </w:r>
    </w:p>
    <w:p w:rsidR="00EE1823" w:rsidRPr="007A438B" w:rsidRDefault="001A38D3" w:rsidP="00C80DDA">
      <w:pPr>
        <w:pStyle w:val="ListParagraph"/>
        <w:numPr>
          <w:ilvl w:val="0"/>
          <w:numId w:val="1"/>
        </w:numPr>
        <w:tabs>
          <w:tab w:val="left" w:pos="2268"/>
        </w:tabs>
        <w:ind w:left="567" w:hanging="567"/>
        <w:rPr>
          <w:b/>
        </w:rPr>
      </w:pPr>
      <w:r w:rsidRPr="007A438B">
        <w:rPr>
          <w:b/>
        </w:rPr>
        <w:t xml:space="preserve">Rate for payment of consideration </w:t>
      </w:r>
    </w:p>
    <w:p w:rsidR="00F87E33" w:rsidRPr="007A438B" w:rsidRDefault="00F87E33" w:rsidP="00C80DDA">
      <w:pPr>
        <w:pStyle w:val="ListParagraph"/>
        <w:tabs>
          <w:tab w:val="left" w:pos="2268"/>
        </w:tabs>
        <w:ind w:left="567" w:hanging="567"/>
      </w:pPr>
      <w:r w:rsidRPr="007A438B">
        <w:rPr>
          <w:b/>
        </w:rPr>
        <w:tab/>
      </w:r>
      <w:r w:rsidR="001A38D3" w:rsidRPr="007A438B">
        <w:rPr>
          <w:b/>
        </w:rPr>
        <w:t>against As</w:t>
      </w:r>
      <w:r w:rsidR="00EE1823" w:rsidRPr="007A438B">
        <w:rPr>
          <w:b/>
        </w:rPr>
        <w:t>s</w:t>
      </w:r>
      <w:r w:rsidR="001A38D3" w:rsidRPr="007A438B">
        <w:rPr>
          <w:b/>
        </w:rPr>
        <w:t>ignment</w:t>
      </w:r>
      <w:r w:rsidR="001A38D3" w:rsidRPr="007A438B">
        <w:t xml:space="preserve"> </w:t>
      </w:r>
      <w:r w:rsidR="00EE1823" w:rsidRPr="007A438B">
        <w:tab/>
      </w:r>
      <w:r w:rsidR="00EE1823" w:rsidRPr="007A438B">
        <w:tab/>
      </w:r>
      <w:r w:rsidR="001A38D3" w:rsidRPr="007A438B">
        <w:t xml:space="preserve">: </w:t>
      </w:r>
      <w:r w:rsidR="00EE1823" w:rsidRPr="007A438B">
        <w:tab/>
      </w:r>
      <w:r w:rsidR="001A38D3" w:rsidRPr="007A438B">
        <w:t>Rate that may be fixed up by Inspector General of</w:t>
      </w:r>
    </w:p>
    <w:p w:rsidR="001A38D3" w:rsidRPr="007A438B" w:rsidRDefault="001A2DEA" w:rsidP="001A2DEA">
      <w:pPr>
        <w:pStyle w:val="ListParagraph"/>
        <w:tabs>
          <w:tab w:val="left" w:pos="2268"/>
        </w:tabs>
        <w:spacing w:line="360" w:lineRule="auto"/>
        <w:ind w:left="4320" w:hanging="567"/>
      </w:pPr>
      <w:r w:rsidRPr="007A438B">
        <w:tab/>
      </w:r>
      <w:r w:rsidR="001A38D3" w:rsidRPr="007A438B">
        <w:t>Registration</w:t>
      </w:r>
      <w:r w:rsidRPr="007A438B">
        <w:t>, West Bengal from time to time (currentl</w:t>
      </w:r>
      <w:r w:rsidR="00C4300D" w:rsidRPr="007A438B">
        <w:t>y around ₹2100 per square meter</w:t>
      </w:r>
      <w:r w:rsidR="00BB1A16" w:rsidRPr="007A438B">
        <w:t>,</w:t>
      </w:r>
      <w:r w:rsidR="00C4300D" w:rsidRPr="007A438B">
        <w:t xml:space="preserve"> depending on further specifications of location)</w:t>
      </w:r>
    </w:p>
    <w:p w:rsidR="00EE1823" w:rsidRPr="007A438B" w:rsidRDefault="001A38D3" w:rsidP="00F87E33">
      <w:pPr>
        <w:pStyle w:val="ListParagraph"/>
        <w:numPr>
          <w:ilvl w:val="0"/>
          <w:numId w:val="1"/>
        </w:numPr>
        <w:tabs>
          <w:tab w:val="left" w:pos="2268"/>
        </w:tabs>
        <w:spacing w:line="360" w:lineRule="auto"/>
        <w:ind w:left="567" w:hanging="567"/>
      </w:pPr>
      <w:r w:rsidRPr="007A438B">
        <w:rPr>
          <w:b/>
        </w:rPr>
        <w:t xml:space="preserve">Mode of payment </w:t>
      </w:r>
      <w:r w:rsidR="00B6070B" w:rsidRPr="007A438B">
        <w:rPr>
          <w:b/>
        </w:rPr>
        <w:t>of Consideration Amount</w:t>
      </w:r>
      <w:r w:rsidR="00EE1823" w:rsidRPr="007A438B">
        <w:rPr>
          <w:b/>
        </w:rPr>
        <w:tab/>
      </w:r>
      <w:r w:rsidR="00B6070B" w:rsidRPr="007A438B">
        <w:t xml:space="preserve"> </w:t>
      </w:r>
      <w:r w:rsidRPr="007A438B">
        <w:t xml:space="preserve">: </w:t>
      </w:r>
      <w:r w:rsidRPr="007A438B">
        <w:tab/>
      </w:r>
    </w:p>
    <w:p w:rsidR="00EE1823" w:rsidRPr="007A438B" w:rsidRDefault="005D0D5B" w:rsidP="00F87E33">
      <w:pPr>
        <w:pStyle w:val="ListParagraph"/>
        <w:numPr>
          <w:ilvl w:val="0"/>
          <w:numId w:val="2"/>
        </w:numPr>
        <w:tabs>
          <w:tab w:val="left" w:pos="2268"/>
          <w:tab w:val="left" w:pos="4678"/>
        </w:tabs>
        <w:spacing w:line="360" w:lineRule="auto"/>
        <w:ind w:left="4678" w:hanging="709"/>
      </w:pPr>
      <w:r>
        <w:t>1</w:t>
      </w:r>
      <w:r w:rsidR="001A38D3" w:rsidRPr="007A438B">
        <w:t xml:space="preserve">0% amount for the area of plot </w:t>
      </w:r>
      <w:r>
        <w:t xml:space="preserve">computed at notional rate, as may be </w:t>
      </w:r>
      <w:r w:rsidR="001A38D3" w:rsidRPr="007A438B">
        <w:t xml:space="preserve">allotted </w:t>
      </w:r>
      <w:r>
        <w:t xml:space="preserve">shall be payable </w:t>
      </w:r>
      <w:r w:rsidR="001A38D3" w:rsidRPr="007A438B">
        <w:t xml:space="preserve">by demand Draft within 15 days from the date of receipt of Allotment Order </w:t>
      </w:r>
      <w:r w:rsidR="00EE1823" w:rsidRPr="007A438B">
        <w:t>;</w:t>
      </w:r>
    </w:p>
    <w:p w:rsidR="00EE1823" w:rsidRPr="007A438B" w:rsidRDefault="00EE1823" w:rsidP="00F87E33">
      <w:pPr>
        <w:pStyle w:val="ListParagraph"/>
        <w:numPr>
          <w:ilvl w:val="0"/>
          <w:numId w:val="2"/>
        </w:numPr>
        <w:tabs>
          <w:tab w:val="left" w:pos="2268"/>
          <w:tab w:val="left" w:pos="4678"/>
        </w:tabs>
        <w:spacing w:line="360" w:lineRule="auto"/>
        <w:ind w:left="4678" w:hanging="709"/>
      </w:pPr>
      <w:r w:rsidRPr="007A438B">
        <w:t>R</w:t>
      </w:r>
      <w:r w:rsidR="001A38D3" w:rsidRPr="007A438B">
        <w:t xml:space="preserve">est </w:t>
      </w:r>
      <w:r w:rsidR="005D0D5B">
        <w:t>amount of consideration would be payable</w:t>
      </w:r>
      <w:r w:rsidR="001A38D3" w:rsidRPr="007A438B">
        <w:t xml:space="preserve"> execution of Deed of Assignment. </w:t>
      </w:r>
    </w:p>
    <w:p w:rsidR="00EE1823" w:rsidRPr="007A438B" w:rsidRDefault="001A38D3" w:rsidP="00F87E33">
      <w:pPr>
        <w:pStyle w:val="ListParagraph"/>
        <w:numPr>
          <w:ilvl w:val="0"/>
          <w:numId w:val="2"/>
        </w:numPr>
        <w:tabs>
          <w:tab w:val="left" w:pos="2268"/>
          <w:tab w:val="left" w:pos="4678"/>
        </w:tabs>
        <w:spacing w:line="360" w:lineRule="auto"/>
        <w:ind w:left="4678" w:hanging="709"/>
      </w:pPr>
      <w:r w:rsidRPr="007A438B">
        <w:t xml:space="preserve">In case of default in payment of initial </w:t>
      </w:r>
      <w:r w:rsidR="005D0D5B">
        <w:t>1</w:t>
      </w:r>
      <w:r w:rsidRPr="007A438B">
        <w:t xml:space="preserve">0%, the allotment order is liable to be cancelled. </w:t>
      </w:r>
    </w:p>
    <w:p w:rsidR="001A38D3" w:rsidRPr="007A438B" w:rsidRDefault="001A38D3" w:rsidP="00F87E33">
      <w:pPr>
        <w:pStyle w:val="ListParagraph"/>
        <w:numPr>
          <w:ilvl w:val="0"/>
          <w:numId w:val="2"/>
        </w:numPr>
        <w:tabs>
          <w:tab w:val="left" w:pos="2268"/>
          <w:tab w:val="left" w:pos="4678"/>
        </w:tabs>
        <w:spacing w:line="360" w:lineRule="auto"/>
        <w:ind w:left="4678" w:hanging="709"/>
      </w:pPr>
      <w:r w:rsidRPr="007A438B">
        <w:t xml:space="preserve">In case of non-payment of balance </w:t>
      </w:r>
      <w:r w:rsidR="005D0D5B">
        <w:t>amount of consideration</w:t>
      </w:r>
      <w:r w:rsidRPr="007A438B">
        <w:t xml:space="preserve"> at the time of the execution of the Deed of Assignment, the allotment will be cancelled and the initial deposit would be forfeited.</w:t>
      </w:r>
    </w:p>
    <w:p w:rsidR="00F87E33" w:rsidRPr="007A438B" w:rsidRDefault="001A38D3" w:rsidP="00152A43">
      <w:pPr>
        <w:pStyle w:val="ListParagraph"/>
        <w:numPr>
          <w:ilvl w:val="0"/>
          <w:numId w:val="1"/>
        </w:numPr>
        <w:tabs>
          <w:tab w:val="left" w:pos="2268"/>
        </w:tabs>
        <w:spacing w:line="360" w:lineRule="auto"/>
        <w:ind w:left="567" w:hanging="567"/>
      </w:pPr>
      <w:r w:rsidRPr="007A438B">
        <w:rPr>
          <w:b/>
        </w:rPr>
        <w:t>Facilities to be offered</w:t>
      </w:r>
      <w:r w:rsidR="00EE1823" w:rsidRPr="007A438B">
        <w:rPr>
          <w:b/>
        </w:rPr>
        <w:tab/>
      </w:r>
      <w:r w:rsidR="00EE1823" w:rsidRPr="007A438B">
        <w:tab/>
      </w:r>
      <w:r w:rsidRPr="007A438B">
        <w:t xml:space="preserve"> :  </w:t>
      </w:r>
      <w:r w:rsidR="00514560" w:rsidRPr="007A438B">
        <w:tab/>
      </w:r>
      <w:r w:rsidRPr="007A438B">
        <w:t>Common Effluent Treatment Plants with</w:t>
      </w:r>
    </w:p>
    <w:p w:rsidR="001A38D3" w:rsidRPr="007A438B" w:rsidRDefault="001A38D3" w:rsidP="00152A43">
      <w:pPr>
        <w:pStyle w:val="ListParagraph"/>
        <w:tabs>
          <w:tab w:val="left" w:pos="2268"/>
        </w:tabs>
        <w:spacing w:line="360" w:lineRule="auto"/>
        <w:ind w:left="4320"/>
      </w:pPr>
      <w:r w:rsidRPr="007A438B">
        <w:t xml:space="preserve">connectivity (separate payment to be made for </w:t>
      </w:r>
      <w:r w:rsidR="00EE1823" w:rsidRPr="007A438B">
        <w:t xml:space="preserve">connection to the Effluent Transportation System (ETS), road network, centralized process water </w:t>
      </w:r>
      <w:r w:rsidR="00EE1823" w:rsidRPr="007A438B">
        <w:lastRenderedPageBreak/>
        <w:t xml:space="preserve">supply, electricity connection (on deposit of Fees &amp; charges as may be required by the West Bengal State Electricity Distribution Company Ltd.)., </w:t>
      </w:r>
      <w:r w:rsidR="006141D3" w:rsidRPr="007A438B">
        <w:t xml:space="preserve">facility for disposal of tannery solid waste within the Complex at the designated Secured Land Fill site, </w:t>
      </w:r>
      <w:r w:rsidR="00EE1823" w:rsidRPr="007A438B">
        <w:t>Facilitation for statutory clearances, sanction of building plan, etc. Common Facilities to be availa</w:t>
      </w:r>
      <w:r w:rsidR="00A76B05" w:rsidRPr="007A438B">
        <w:t>ble on payment of Users’ Charge</w:t>
      </w:r>
      <w:r w:rsidR="00EE1823" w:rsidRPr="007A438B">
        <w:t>.</w:t>
      </w:r>
    </w:p>
    <w:p w:rsidR="00A76B05" w:rsidRPr="007A438B" w:rsidRDefault="00A76B05" w:rsidP="00A76B05">
      <w:pPr>
        <w:pStyle w:val="ListParagraph"/>
        <w:tabs>
          <w:tab w:val="left" w:pos="2268"/>
        </w:tabs>
        <w:spacing w:line="240" w:lineRule="auto"/>
        <w:ind w:left="4320"/>
        <w:rPr>
          <w:sz w:val="10"/>
          <w:szCs w:val="10"/>
        </w:rPr>
      </w:pPr>
    </w:p>
    <w:p w:rsidR="00F87E33" w:rsidRPr="007A438B" w:rsidRDefault="00EE1823" w:rsidP="00A76B05">
      <w:pPr>
        <w:pStyle w:val="ListParagraph"/>
        <w:numPr>
          <w:ilvl w:val="0"/>
          <w:numId w:val="1"/>
        </w:numPr>
        <w:tabs>
          <w:tab w:val="left" w:pos="2268"/>
        </w:tabs>
        <w:ind w:left="567" w:hanging="567"/>
      </w:pPr>
      <w:r w:rsidRPr="007A438B">
        <w:rPr>
          <w:b/>
        </w:rPr>
        <w:t>Status of land</w:t>
      </w:r>
      <w:r w:rsidRPr="007A438B">
        <w:t xml:space="preserve"> </w:t>
      </w:r>
      <w:r w:rsidR="00F87E33" w:rsidRPr="007A438B">
        <w:tab/>
      </w:r>
      <w:r w:rsidR="00F87E33" w:rsidRPr="007A438B">
        <w:tab/>
      </w:r>
      <w:r w:rsidR="00F87E33" w:rsidRPr="007A438B">
        <w:tab/>
        <w:t xml:space="preserve">    </w:t>
      </w:r>
      <w:r w:rsidRPr="007A438B">
        <w:t xml:space="preserve">: </w:t>
      </w:r>
      <w:r w:rsidR="00F87E33" w:rsidRPr="007A438B">
        <w:tab/>
      </w:r>
      <w:r w:rsidRPr="007A438B">
        <w:t xml:space="preserve">Developed land suitable for starting construction </w:t>
      </w:r>
    </w:p>
    <w:p w:rsidR="00EE1823" w:rsidRPr="007A438B" w:rsidRDefault="00F87E33" w:rsidP="00A76B05">
      <w:pPr>
        <w:pStyle w:val="ListParagraph"/>
        <w:tabs>
          <w:tab w:val="left" w:pos="2268"/>
        </w:tabs>
        <w:ind w:left="567"/>
      </w:pPr>
      <w:r w:rsidRPr="007A438B">
        <w:tab/>
      </w:r>
      <w:r w:rsidRPr="007A438B">
        <w:tab/>
      </w:r>
      <w:r w:rsidRPr="007A438B">
        <w:tab/>
      </w:r>
      <w:r w:rsidRPr="007A438B">
        <w:tab/>
      </w:r>
      <w:r w:rsidR="00EE1823" w:rsidRPr="007A438B">
        <w:t>of factory</w:t>
      </w:r>
    </w:p>
    <w:p w:rsidR="00F87E33" w:rsidRPr="007A438B" w:rsidRDefault="006141D3" w:rsidP="00C80DDA">
      <w:pPr>
        <w:pStyle w:val="ListParagraph"/>
        <w:numPr>
          <w:ilvl w:val="0"/>
          <w:numId w:val="1"/>
        </w:numPr>
        <w:tabs>
          <w:tab w:val="left" w:pos="2268"/>
        </w:tabs>
        <w:ind w:left="567" w:hanging="567"/>
        <w:rPr>
          <w:b/>
        </w:rPr>
      </w:pPr>
      <w:r w:rsidRPr="007A438B">
        <w:rPr>
          <w:b/>
        </w:rPr>
        <w:t xml:space="preserve">Expected time for granting </w:t>
      </w:r>
    </w:p>
    <w:p w:rsidR="00C14448" w:rsidRPr="007A438B" w:rsidRDefault="00F87E33" w:rsidP="00C80DDA">
      <w:pPr>
        <w:tabs>
          <w:tab w:val="left" w:pos="567"/>
        </w:tabs>
      </w:pPr>
      <w:r w:rsidRPr="007A438B">
        <w:rPr>
          <w:b/>
        </w:rPr>
        <w:tab/>
      </w:r>
      <w:r w:rsidR="006141D3" w:rsidRPr="007A438B">
        <w:rPr>
          <w:b/>
        </w:rPr>
        <w:t>physical possession of the plot</w:t>
      </w:r>
      <w:r w:rsidR="006141D3" w:rsidRPr="007A438B">
        <w:t xml:space="preserve"> : </w:t>
      </w:r>
      <w:r w:rsidRPr="007A438B">
        <w:tab/>
      </w:r>
      <w:r w:rsidR="006141D3" w:rsidRPr="007A438B">
        <w:t>15 (Fifteen) days from the date of final payment</w:t>
      </w:r>
    </w:p>
    <w:p w:rsidR="00AD76DD" w:rsidRPr="007A438B" w:rsidRDefault="00C14448" w:rsidP="001A2DEA">
      <w:pPr>
        <w:tabs>
          <w:tab w:val="left" w:pos="567"/>
        </w:tabs>
        <w:spacing w:line="360" w:lineRule="auto"/>
      </w:pPr>
      <w:r w:rsidRPr="007A438B">
        <w:tab/>
      </w:r>
      <w:r w:rsidRPr="007A438B">
        <w:tab/>
      </w:r>
      <w:r w:rsidRPr="007A438B">
        <w:tab/>
      </w:r>
      <w:r w:rsidRPr="007A438B">
        <w:tab/>
      </w:r>
      <w:r w:rsidRPr="007A438B">
        <w:tab/>
      </w:r>
      <w:r w:rsidRPr="007A438B">
        <w:tab/>
      </w:r>
      <w:r w:rsidRPr="007A438B">
        <w:tab/>
      </w:r>
      <w:r w:rsidR="006141D3" w:rsidRPr="007A438B">
        <w:t xml:space="preserve"> of consideration amount.</w:t>
      </w:r>
      <w:r w:rsidR="00514560" w:rsidRPr="007A438B">
        <w:t xml:space="preserve"> </w:t>
      </w:r>
    </w:p>
    <w:p w:rsidR="00C12F92" w:rsidRPr="007A438B" w:rsidRDefault="003808F6" w:rsidP="00C12F92">
      <w:pPr>
        <w:pStyle w:val="ListParagraph"/>
        <w:numPr>
          <w:ilvl w:val="0"/>
          <w:numId w:val="1"/>
        </w:numPr>
        <w:tabs>
          <w:tab w:val="left" w:pos="567"/>
        </w:tabs>
        <w:spacing w:line="360" w:lineRule="auto"/>
        <w:ind w:hanging="720"/>
        <w:rPr>
          <w:b/>
        </w:rPr>
      </w:pPr>
      <w:r w:rsidRPr="007A438B">
        <w:rPr>
          <w:b/>
        </w:rPr>
        <w:t xml:space="preserve">Last Date of response </w:t>
      </w:r>
      <w:r w:rsidR="00C12F92" w:rsidRPr="007A438B">
        <w:rPr>
          <w:b/>
        </w:rPr>
        <w:t>by physical mode</w:t>
      </w:r>
      <w:r w:rsidR="007234A3">
        <w:rPr>
          <w:b/>
        </w:rPr>
        <w:t xml:space="preserve"> </w:t>
      </w:r>
      <w:r w:rsidR="007234A3" w:rsidRPr="007234A3">
        <w:rPr>
          <w:b/>
          <w:vertAlign w:val="superscript"/>
        </w:rPr>
        <w:t>5</w:t>
      </w:r>
      <w:r w:rsidRPr="007A438B">
        <w:rPr>
          <w:b/>
        </w:rPr>
        <w:tab/>
      </w:r>
      <w:r w:rsidRPr="007A438B">
        <w:rPr>
          <w:b/>
        </w:rPr>
        <w:tab/>
        <w:t xml:space="preserve">     :</w:t>
      </w:r>
      <w:r w:rsidRPr="007A438B">
        <w:rPr>
          <w:b/>
        </w:rPr>
        <w:tab/>
        <w:t>31</w:t>
      </w:r>
      <w:r w:rsidRPr="007A438B">
        <w:rPr>
          <w:b/>
          <w:vertAlign w:val="superscript"/>
        </w:rPr>
        <w:t>st</w:t>
      </w:r>
      <w:r w:rsidRPr="007A438B">
        <w:rPr>
          <w:b/>
        </w:rPr>
        <w:t xml:space="preserve"> October, 2018</w:t>
      </w:r>
    </w:p>
    <w:p w:rsidR="00C12F92" w:rsidRPr="007A438B" w:rsidRDefault="00C12F92" w:rsidP="0014101B">
      <w:pPr>
        <w:pStyle w:val="ListParagraph"/>
        <w:numPr>
          <w:ilvl w:val="0"/>
          <w:numId w:val="1"/>
        </w:numPr>
        <w:tabs>
          <w:tab w:val="left" w:pos="567"/>
        </w:tabs>
        <w:ind w:hanging="720"/>
        <w:rPr>
          <w:b/>
        </w:rPr>
      </w:pPr>
      <w:r w:rsidRPr="007A438B">
        <w:rPr>
          <w:b/>
        </w:rPr>
        <w:t>Where to send the</w:t>
      </w:r>
      <w:r w:rsidR="0014101B">
        <w:rPr>
          <w:b/>
        </w:rPr>
        <w:t xml:space="preserve"> response </w:t>
      </w:r>
      <w:r w:rsidR="0014101B">
        <w:rPr>
          <w:b/>
        </w:rPr>
        <w:tab/>
      </w:r>
      <w:r w:rsidR="0014101B">
        <w:rPr>
          <w:b/>
        </w:rPr>
        <w:tab/>
        <w:t xml:space="preserve">: </w:t>
      </w:r>
      <w:r w:rsidR="0014101B">
        <w:rPr>
          <w:b/>
        </w:rPr>
        <w:tab/>
        <w:t>Shri Meghnad De,</w:t>
      </w:r>
    </w:p>
    <w:p w:rsidR="00C12F92" w:rsidRPr="007A438B" w:rsidRDefault="00C12F92" w:rsidP="0014101B">
      <w:pPr>
        <w:pStyle w:val="ListParagraph"/>
        <w:tabs>
          <w:tab w:val="left" w:pos="567"/>
        </w:tabs>
        <w:rPr>
          <w:b/>
        </w:rPr>
      </w:pPr>
      <w:r w:rsidRPr="007A438B">
        <w:rPr>
          <w:b/>
        </w:rPr>
        <w:tab/>
      </w:r>
      <w:r w:rsidRPr="007A438B">
        <w:rPr>
          <w:b/>
        </w:rPr>
        <w:tab/>
      </w:r>
      <w:r w:rsidRPr="007A438B">
        <w:rPr>
          <w:b/>
        </w:rPr>
        <w:tab/>
      </w:r>
      <w:r w:rsidRPr="007A438B">
        <w:rPr>
          <w:b/>
        </w:rPr>
        <w:tab/>
      </w:r>
      <w:r w:rsidRPr="007A438B">
        <w:rPr>
          <w:b/>
        </w:rPr>
        <w:tab/>
      </w:r>
      <w:r w:rsidRPr="007A438B">
        <w:rPr>
          <w:b/>
        </w:rPr>
        <w:tab/>
        <w:t>Joint Secretary,</w:t>
      </w:r>
    </w:p>
    <w:p w:rsidR="00C12F92" w:rsidRPr="007A438B" w:rsidRDefault="00C12F92" w:rsidP="0014101B">
      <w:pPr>
        <w:pStyle w:val="ListParagraph"/>
        <w:tabs>
          <w:tab w:val="left" w:pos="567"/>
        </w:tabs>
        <w:ind w:left="5040"/>
        <w:rPr>
          <w:b/>
        </w:rPr>
      </w:pPr>
      <w:r w:rsidRPr="007A438B">
        <w:rPr>
          <w:b/>
        </w:rPr>
        <w:t>Department of Micro, Small &amp; Medium Enterprises &amp; Textiles,</w:t>
      </w:r>
    </w:p>
    <w:p w:rsidR="00C12F92" w:rsidRPr="007A438B" w:rsidRDefault="00C12F92" w:rsidP="0014101B">
      <w:pPr>
        <w:pStyle w:val="ListParagraph"/>
        <w:tabs>
          <w:tab w:val="left" w:pos="567"/>
        </w:tabs>
        <w:rPr>
          <w:b/>
        </w:rPr>
      </w:pPr>
      <w:r w:rsidRPr="007A438B">
        <w:rPr>
          <w:b/>
        </w:rPr>
        <w:tab/>
      </w:r>
      <w:r w:rsidRPr="007A438B">
        <w:rPr>
          <w:b/>
        </w:rPr>
        <w:tab/>
      </w:r>
      <w:r w:rsidRPr="007A438B">
        <w:rPr>
          <w:b/>
        </w:rPr>
        <w:tab/>
      </w:r>
      <w:r w:rsidRPr="007A438B">
        <w:rPr>
          <w:b/>
        </w:rPr>
        <w:tab/>
      </w:r>
      <w:r w:rsidRPr="007A438B">
        <w:rPr>
          <w:b/>
        </w:rPr>
        <w:tab/>
      </w:r>
      <w:r w:rsidRPr="007A438B">
        <w:rPr>
          <w:b/>
        </w:rPr>
        <w:tab/>
        <w:t>Hemanta Bhaban, 4</w:t>
      </w:r>
      <w:r w:rsidRPr="007A438B">
        <w:rPr>
          <w:b/>
          <w:vertAlign w:val="superscript"/>
        </w:rPr>
        <w:t>th</w:t>
      </w:r>
      <w:r w:rsidRPr="007A438B">
        <w:rPr>
          <w:b/>
        </w:rPr>
        <w:t xml:space="preserve"> Floor,</w:t>
      </w:r>
    </w:p>
    <w:p w:rsidR="00C12F92" w:rsidRPr="007A438B" w:rsidRDefault="00C12F92" w:rsidP="0014101B">
      <w:pPr>
        <w:pStyle w:val="ListParagraph"/>
        <w:tabs>
          <w:tab w:val="left" w:pos="567"/>
        </w:tabs>
        <w:rPr>
          <w:b/>
        </w:rPr>
      </w:pPr>
      <w:r w:rsidRPr="007A438B">
        <w:rPr>
          <w:b/>
        </w:rPr>
        <w:tab/>
      </w:r>
      <w:r w:rsidRPr="007A438B">
        <w:rPr>
          <w:b/>
        </w:rPr>
        <w:tab/>
      </w:r>
      <w:r w:rsidRPr="007A438B">
        <w:rPr>
          <w:b/>
        </w:rPr>
        <w:tab/>
      </w:r>
      <w:r w:rsidRPr="007A438B">
        <w:rPr>
          <w:b/>
        </w:rPr>
        <w:tab/>
      </w:r>
      <w:r w:rsidRPr="007A438B">
        <w:rPr>
          <w:b/>
        </w:rPr>
        <w:tab/>
      </w:r>
      <w:r w:rsidRPr="007A438B">
        <w:rPr>
          <w:b/>
        </w:rPr>
        <w:tab/>
        <w:t>12, BBD Bag (East), Kolkata – 700001</w:t>
      </w:r>
    </w:p>
    <w:p w:rsidR="00C12F92" w:rsidRPr="007A438B" w:rsidRDefault="00C12F92" w:rsidP="0014101B">
      <w:pPr>
        <w:pStyle w:val="ListParagraph"/>
        <w:pBdr>
          <w:bottom w:val="single" w:sz="12" w:space="1" w:color="auto"/>
        </w:pBdr>
        <w:tabs>
          <w:tab w:val="left" w:pos="567"/>
        </w:tabs>
        <w:rPr>
          <w:b/>
        </w:rPr>
      </w:pPr>
      <w:r w:rsidRPr="007A438B">
        <w:rPr>
          <w:b/>
        </w:rPr>
        <w:tab/>
      </w:r>
      <w:r w:rsidRPr="007A438B">
        <w:rPr>
          <w:b/>
        </w:rPr>
        <w:tab/>
      </w:r>
      <w:r w:rsidRPr="007A438B">
        <w:rPr>
          <w:b/>
        </w:rPr>
        <w:tab/>
      </w:r>
      <w:r w:rsidRPr="007A438B">
        <w:rPr>
          <w:b/>
        </w:rPr>
        <w:tab/>
      </w:r>
      <w:r w:rsidRPr="007A438B">
        <w:rPr>
          <w:b/>
        </w:rPr>
        <w:tab/>
      </w:r>
      <w:r w:rsidRPr="007A438B">
        <w:rPr>
          <w:b/>
        </w:rPr>
        <w:tab/>
        <w:t xml:space="preserve">e-Mail : </w:t>
      </w:r>
      <w:hyperlink r:id="rId7" w:history="1">
        <w:r w:rsidRPr="007A438B">
          <w:rPr>
            <w:rStyle w:val="Hyperlink"/>
            <w:b/>
            <w:color w:val="auto"/>
          </w:rPr>
          <w:t>megh2009de@gmail.com</w:t>
        </w:r>
      </w:hyperlink>
    </w:p>
    <w:p w:rsidR="00C12F92" w:rsidRPr="007A438B" w:rsidRDefault="00C12F92" w:rsidP="00C12F92">
      <w:pPr>
        <w:tabs>
          <w:tab w:val="left" w:pos="567"/>
        </w:tabs>
        <w:spacing w:line="360" w:lineRule="auto"/>
        <w:rPr>
          <w:b/>
        </w:rPr>
      </w:pPr>
    </w:p>
    <w:p w:rsidR="00B9793F" w:rsidRPr="007A438B" w:rsidRDefault="00B9793F" w:rsidP="00C12F92">
      <w:pPr>
        <w:tabs>
          <w:tab w:val="left" w:pos="567"/>
        </w:tabs>
        <w:spacing w:line="360" w:lineRule="auto"/>
        <w:rPr>
          <w:b/>
        </w:rPr>
      </w:pPr>
      <w:r w:rsidRPr="007A438B">
        <w:rPr>
          <w:b/>
        </w:rPr>
        <w:t>Note :</w:t>
      </w:r>
    </w:p>
    <w:p w:rsidR="00B9793F" w:rsidRPr="007A438B" w:rsidRDefault="003675C7" w:rsidP="00B9793F">
      <w:pPr>
        <w:pStyle w:val="ListParagraph"/>
        <w:numPr>
          <w:ilvl w:val="0"/>
          <w:numId w:val="12"/>
        </w:numPr>
        <w:tabs>
          <w:tab w:val="left" w:pos="567"/>
        </w:tabs>
        <w:spacing w:line="360" w:lineRule="auto"/>
        <w:ind w:left="567" w:hanging="425"/>
        <w:rPr>
          <w:b/>
          <w:i/>
        </w:rPr>
      </w:pPr>
      <w:r w:rsidRPr="003675C7">
        <w:rPr>
          <w:rFonts w:asciiTheme="majorHAnsi" w:hAnsiTheme="majorHAnsi" w:cs="Calibri"/>
          <w:b/>
          <w:i/>
          <w:shd w:val="clear" w:color="auto" w:fill="FFFFFF"/>
        </w:rPr>
        <w:t>The word “Turnover” shall mean annual average turnover of the applicant enterprise for last 3 (three) financial years from similar existing set-up in India (For instance if the applicant organization is applying for Tannery then they need to furnish only tanning related turnover and so on</w:t>
      </w:r>
      <w:r>
        <w:rPr>
          <w:rFonts w:ascii="Calibri" w:hAnsi="Calibri" w:cs="Calibri"/>
          <w:color w:val="002060"/>
          <w:shd w:val="clear" w:color="auto" w:fill="FFFFFF"/>
        </w:rPr>
        <w:t xml:space="preserve"> </w:t>
      </w:r>
      <w:r w:rsidR="00B9793F" w:rsidRPr="007A438B">
        <w:rPr>
          <w:b/>
          <w:i/>
        </w:rPr>
        <w:t>;</w:t>
      </w:r>
    </w:p>
    <w:p w:rsidR="00B9793F" w:rsidRPr="007A438B" w:rsidRDefault="00B9793F" w:rsidP="00B9793F">
      <w:pPr>
        <w:pStyle w:val="ListParagraph"/>
        <w:numPr>
          <w:ilvl w:val="0"/>
          <w:numId w:val="12"/>
        </w:numPr>
        <w:tabs>
          <w:tab w:val="left" w:pos="567"/>
        </w:tabs>
        <w:spacing w:line="360" w:lineRule="auto"/>
        <w:ind w:left="567" w:hanging="425"/>
        <w:rPr>
          <w:b/>
          <w:i/>
        </w:rPr>
      </w:pPr>
      <w:r w:rsidRPr="007A438B">
        <w:rPr>
          <w:b/>
          <w:i/>
        </w:rPr>
        <w:t>The word “Proposed Investment” shall mean “Proposed Investment per acre of land”</w:t>
      </w:r>
    </w:p>
    <w:p w:rsidR="00B9793F" w:rsidRDefault="00B9793F" w:rsidP="00B9793F">
      <w:pPr>
        <w:pStyle w:val="ListParagraph"/>
        <w:numPr>
          <w:ilvl w:val="0"/>
          <w:numId w:val="12"/>
        </w:numPr>
        <w:tabs>
          <w:tab w:val="left" w:pos="567"/>
        </w:tabs>
        <w:spacing w:line="360" w:lineRule="auto"/>
        <w:ind w:left="567" w:hanging="425"/>
        <w:rPr>
          <w:i/>
        </w:rPr>
      </w:pPr>
      <w:r w:rsidRPr="007A438B">
        <w:rPr>
          <w:b/>
          <w:i/>
        </w:rPr>
        <w:t>The word “Direct Employment” shall mean “Direct Employment to be generated per acre of land”</w:t>
      </w:r>
      <w:r w:rsidRPr="007A438B">
        <w:rPr>
          <w:i/>
        </w:rPr>
        <w:t xml:space="preserve"> ;</w:t>
      </w:r>
    </w:p>
    <w:p w:rsidR="003675C7" w:rsidRPr="007A438B" w:rsidRDefault="003675C7" w:rsidP="00B9793F">
      <w:pPr>
        <w:pStyle w:val="ListParagraph"/>
        <w:numPr>
          <w:ilvl w:val="0"/>
          <w:numId w:val="12"/>
        </w:numPr>
        <w:tabs>
          <w:tab w:val="left" w:pos="567"/>
        </w:tabs>
        <w:spacing w:line="360" w:lineRule="auto"/>
        <w:ind w:left="567" w:hanging="425"/>
        <w:rPr>
          <w:i/>
        </w:rPr>
      </w:pPr>
      <w:r>
        <w:rPr>
          <w:b/>
          <w:i/>
        </w:rPr>
        <w:t>In respect of  “Process &amp; Control”,  the applicant  desirous for setting up of tannery in Calcutta Leather Complex will need to mention specifically whether it would install system for recovery of chromium and the measure proposed to be adopted for restricting the Fixed Dissolved Solid (FDS) level in the effluent from tannery at 1000 mg/ltr</w:t>
      </w:r>
      <w:r w:rsidRPr="003675C7">
        <w:rPr>
          <w:i/>
        </w:rPr>
        <w:t>.</w:t>
      </w:r>
    </w:p>
    <w:p w:rsidR="00C12F92" w:rsidRPr="007A438B" w:rsidRDefault="00C12F92" w:rsidP="00B9793F">
      <w:pPr>
        <w:pStyle w:val="ListParagraph"/>
        <w:numPr>
          <w:ilvl w:val="0"/>
          <w:numId w:val="12"/>
        </w:numPr>
        <w:tabs>
          <w:tab w:val="left" w:pos="567"/>
        </w:tabs>
        <w:spacing w:line="360" w:lineRule="auto"/>
        <w:ind w:left="567" w:hanging="425"/>
        <w:rPr>
          <w:i/>
        </w:rPr>
      </w:pPr>
      <w:r w:rsidRPr="007A438B">
        <w:rPr>
          <w:b/>
          <w:i/>
        </w:rPr>
        <w:t>In case of response via e-mail, the copy in physical mode should be sent in such manner as to reach the Office by the closing date as mentioned above.</w:t>
      </w:r>
    </w:p>
    <w:p w:rsidR="00D6075B" w:rsidRPr="007A438B" w:rsidRDefault="00F23DFA" w:rsidP="0036440D">
      <w:pPr>
        <w:tabs>
          <w:tab w:val="left" w:pos="567"/>
        </w:tabs>
        <w:spacing w:line="360" w:lineRule="auto"/>
        <w:jc w:val="center"/>
      </w:pPr>
      <w:r w:rsidRPr="007A438B">
        <w:t>----------------------</w:t>
      </w:r>
    </w:p>
    <w:p w:rsidR="0014101B" w:rsidRDefault="0014101B" w:rsidP="009C53B9">
      <w:pPr>
        <w:jc w:val="center"/>
        <w:rPr>
          <w:b/>
          <w:sz w:val="28"/>
        </w:rPr>
      </w:pPr>
    </w:p>
    <w:p w:rsidR="0014101B" w:rsidRDefault="0014101B" w:rsidP="009C53B9">
      <w:pPr>
        <w:jc w:val="center"/>
        <w:rPr>
          <w:b/>
          <w:sz w:val="28"/>
        </w:rPr>
      </w:pPr>
    </w:p>
    <w:p w:rsidR="0014101B" w:rsidRDefault="0014101B" w:rsidP="009C53B9">
      <w:pPr>
        <w:jc w:val="center"/>
        <w:rPr>
          <w:b/>
          <w:sz w:val="28"/>
        </w:rPr>
      </w:pPr>
    </w:p>
    <w:p w:rsidR="0014101B" w:rsidRDefault="0014101B" w:rsidP="009C53B9">
      <w:pPr>
        <w:jc w:val="center"/>
        <w:rPr>
          <w:b/>
          <w:sz w:val="28"/>
        </w:rPr>
      </w:pPr>
    </w:p>
    <w:p w:rsidR="0014101B" w:rsidRDefault="0014101B" w:rsidP="0014101B">
      <w:pPr>
        <w:jc w:val="center"/>
        <w:rPr>
          <w:b/>
          <w:sz w:val="28"/>
        </w:rPr>
      </w:pPr>
      <w:r>
        <w:rPr>
          <w:b/>
          <w:sz w:val="28"/>
        </w:rPr>
        <w:t>Prescribed Application Form (seeking land)</w:t>
      </w:r>
    </w:p>
    <w:p w:rsidR="009C53B9" w:rsidRPr="00B833F7" w:rsidRDefault="009C53B9" w:rsidP="0014101B">
      <w:pPr>
        <w:jc w:val="center"/>
      </w:pPr>
      <w:r w:rsidRPr="00B833F7">
        <w:t>,</w:t>
      </w:r>
    </w:p>
    <w:p w:rsidR="009C53B9" w:rsidRPr="00B833F7" w:rsidRDefault="009C53B9" w:rsidP="009C53B9">
      <w:r w:rsidRPr="00B833F7">
        <w:t>The Joint Secretary</w:t>
      </w:r>
      <w:r w:rsidR="0014101B">
        <w:t xml:space="preserve"> (Infra)</w:t>
      </w:r>
    </w:p>
    <w:p w:rsidR="009C53B9" w:rsidRPr="00B833F7" w:rsidRDefault="009C53B9" w:rsidP="009C53B9">
      <w:r w:rsidRPr="00B833F7">
        <w:t>Department of MSME &amp; Textiles, Govt. of West Bengal</w:t>
      </w:r>
    </w:p>
    <w:p w:rsidR="009C53B9" w:rsidRPr="00B833F7" w:rsidRDefault="009C53B9" w:rsidP="009C53B9">
      <w:r w:rsidRPr="00B833F7">
        <w:t>Hemanta Bhawan, 12 B.B.D. Bag,</w:t>
      </w:r>
    </w:p>
    <w:p w:rsidR="009C53B9" w:rsidRPr="00B833F7" w:rsidRDefault="009C53B9" w:rsidP="009C53B9">
      <w:r w:rsidRPr="00B833F7">
        <w:t>Kolkata – 700001</w:t>
      </w:r>
    </w:p>
    <w:p w:rsidR="009C53B9" w:rsidRPr="00B833F7" w:rsidRDefault="009C53B9" w:rsidP="009C53B9"/>
    <w:p w:rsidR="009C53B9" w:rsidRPr="00B833F7" w:rsidRDefault="009C53B9" w:rsidP="009C53B9">
      <w:r w:rsidRPr="00B833F7">
        <w:rPr>
          <w:u w:val="single"/>
        </w:rPr>
        <w:t>Sub: Recommendation for allotment of land in Calcutta Leather Complex</w:t>
      </w:r>
    </w:p>
    <w:p w:rsidR="009C53B9" w:rsidRPr="00B833F7" w:rsidRDefault="009C53B9" w:rsidP="009C53B9">
      <w:r w:rsidRPr="00B833F7">
        <w:t>Dear Sir,</w:t>
      </w:r>
    </w:p>
    <w:p w:rsidR="009C53B9" w:rsidRPr="00B833F7" w:rsidRDefault="009C53B9" w:rsidP="009C53B9">
      <w:r w:rsidRPr="00B833F7">
        <w:t>I/We propose to establish my/our Industry in Calcutta Leather Complex for the following purpose:</w:t>
      </w:r>
    </w:p>
    <w:p w:rsidR="009C53B9" w:rsidRPr="00B833F7" w:rsidRDefault="009C53B9" w:rsidP="009C53B9">
      <w:pPr>
        <w:pStyle w:val="ListParagraph"/>
        <w:numPr>
          <w:ilvl w:val="0"/>
          <w:numId w:val="13"/>
        </w:numPr>
        <w:spacing w:after="160" w:line="259" w:lineRule="auto"/>
        <w:jc w:val="left"/>
      </w:pPr>
      <w:r w:rsidRPr="00B833F7">
        <w:t>Tannery</w:t>
      </w:r>
    </w:p>
    <w:p w:rsidR="009C53B9" w:rsidRPr="00B833F7" w:rsidRDefault="009C53B9" w:rsidP="009C53B9">
      <w:pPr>
        <w:pStyle w:val="ListParagraph"/>
        <w:numPr>
          <w:ilvl w:val="0"/>
          <w:numId w:val="13"/>
        </w:numPr>
        <w:spacing w:after="160" w:line="259" w:lineRule="auto"/>
        <w:jc w:val="left"/>
      </w:pPr>
      <w:r w:rsidRPr="00B833F7">
        <w:t>Footwear unit</w:t>
      </w:r>
    </w:p>
    <w:p w:rsidR="009C53B9" w:rsidRPr="00B833F7" w:rsidRDefault="009C53B9" w:rsidP="009C53B9">
      <w:pPr>
        <w:pStyle w:val="ListParagraph"/>
        <w:numPr>
          <w:ilvl w:val="0"/>
          <w:numId w:val="13"/>
        </w:numPr>
        <w:spacing w:after="160" w:line="259" w:lineRule="auto"/>
        <w:jc w:val="left"/>
      </w:pPr>
      <w:r w:rsidRPr="00B833F7">
        <w:t>Leather goods</w:t>
      </w:r>
    </w:p>
    <w:p w:rsidR="009C53B9" w:rsidRPr="00B833F7" w:rsidRDefault="009C53B9" w:rsidP="009C53B9">
      <w:pPr>
        <w:pStyle w:val="ListParagraph"/>
        <w:numPr>
          <w:ilvl w:val="0"/>
          <w:numId w:val="13"/>
        </w:numPr>
        <w:spacing w:after="160" w:line="259" w:lineRule="auto"/>
        <w:jc w:val="left"/>
      </w:pPr>
      <w:r w:rsidRPr="00B833F7">
        <w:t>Others (please mention)</w:t>
      </w:r>
    </w:p>
    <w:p w:rsidR="009C53B9" w:rsidRPr="00B833F7" w:rsidRDefault="009C53B9" w:rsidP="009C53B9">
      <w:r w:rsidRPr="00B833F7">
        <w:t>(Please tick (</w:t>
      </w:r>
      <w:r w:rsidRPr="00B833F7">
        <w:rPr>
          <w:b/>
          <w:sz w:val="16"/>
          <w:lang w:val="en-GB"/>
        </w:rPr>
        <w:sym w:font="Wingdings" w:char="F0FC"/>
      </w:r>
      <w:r w:rsidRPr="00B833F7">
        <w:t>) the most relevant box)</w:t>
      </w:r>
    </w:p>
    <w:p w:rsidR="009C53B9" w:rsidRDefault="009C53B9" w:rsidP="009C53B9">
      <w:r w:rsidRPr="00B833F7">
        <w:t>The details are as under:</w:t>
      </w:r>
    </w:p>
    <w:p w:rsidR="009C53B9" w:rsidRPr="009C53B9" w:rsidRDefault="009C53B9" w:rsidP="009C53B9">
      <w:pPr>
        <w:rPr>
          <w:sz w:val="10"/>
          <w:szCs w:val="10"/>
        </w:rPr>
      </w:pPr>
    </w:p>
    <w:tbl>
      <w:tblPr>
        <w:tblStyle w:val="ListTable6ColorfulAccent1"/>
        <w:tblW w:w="9360" w:type="dxa"/>
        <w:tblLook w:val="04A0"/>
      </w:tblPr>
      <w:tblGrid>
        <w:gridCol w:w="514"/>
        <w:gridCol w:w="383"/>
        <w:gridCol w:w="4589"/>
        <w:gridCol w:w="275"/>
        <w:gridCol w:w="723"/>
        <w:gridCol w:w="461"/>
        <w:gridCol w:w="1091"/>
        <w:gridCol w:w="662"/>
        <w:gridCol w:w="662"/>
      </w:tblGrid>
      <w:tr w:rsidR="009C53B9" w:rsidRPr="00B833F7" w:rsidTr="00F71E5E">
        <w:trPr>
          <w:cnfStyle w:val="100000000000"/>
          <w:tblHeader/>
        </w:trPr>
        <w:tc>
          <w:tcPr>
            <w:cnfStyle w:val="001000000000"/>
            <w:tcW w:w="897" w:type="dxa"/>
            <w:gridSpan w:val="2"/>
          </w:tcPr>
          <w:p w:rsidR="009C53B9" w:rsidRPr="00B833F7" w:rsidRDefault="009C53B9" w:rsidP="00F71E5E">
            <w:pPr>
              <w:rPr>
                <w:rFonts w:ascii="Arial" w:hAnsi="Arial" w:cs="Arial"/>
                <w:color w:val="auto"/>
                <w:sz w:val="20"/>
              </w:rPr>
            </w:pPr>
            <w:r w:rsidRPr="00B833F7">
              <w:rPr>
                <w:rFonts w:ascii="Arial" w:hAnsi="Arial" w:cs="Arial"/>
                <w:color w:val="auto"/>
                <w:sz w:val="20"/>
              </w:rPr>
              <w:t>S. No.</w:t>
            </w:r>
          </w:p>
        </w:tc>
        <w:tc>
          <w:tcPr>
            <w:tcW w:w="4589" w:type="dxa"/>
          </w:tcPr>
          <w:p w:rsidR="009C53B9" w:rsidRPr="00B833F7" w:rsidRDefault="009C53B9" w:rsidP="00F71E5E">
            <w:pPr>
              <w:jc w:val="center"/>
              <w:cnfStyle w:val="100000000000"/>
              <w:rPr>
                <w:rFonts w:ascii="Arial" w:hAnsi="Arial" w:cs="Arial"/>
                <w:color w:val="auto"/>
                <w:sz w:val="20"/>
              </w:rPr>
            </w:pPr>
            <w:r w:rsidRPr="00B833F7">
              <w:rPr>
                <w:rFonts w:ascii="Arial" w:hAnsi="Arial" w:cs="Arial"/>
                <w:color w:val="auto"/>
                <w:sz w:val="20"/>
              </w:rPr>
              <w:t>Field</w:t>
            </w:r>
          </w:p>
        </w:tc>
        <w:tc>
          <w:tcPr>
            <w:tcW w:w="275" w:type="dxa"/>
          </w:tcPr>
          <w:p w:rsidR="009C53B9" w:rsidRPr="00B833F7" w:rsidRDefault="009C53B9" w:rsidP="00F71E5E">
            <w:pPr>
              <w:cnfStyle w:val="100000000000"/>
              <w:rPr>
                <w:rFonts w:ascii="Arial" w:hAnsi="Arial" w:cs="Arial"/>
                <w:color w:val="auto"/>
                <w:sz w:val="20"/>
              </w:rPr>
            </w:pPr>
          </w:p>
        </w:tc>
        <w:tc>
          <w:tcPr>
            <w:tcW w:w="3599" w:type="dxa"/>
            <w:gridSpan w:val="5"/>
          </w:tcPr>
          <w:p w:rsidR="009C53B9" w:rsidRPr="00B833F7" w:rsidRDefault="009C53B9" w:rsidP="00F71E5E">
            <w:pPr>
              <w:cnfStyle w:val="100000000000"/>
              <w:rPr>
                <w:rFonts w:ascii="Arial" w:hAnsi="Arial" w:cs="Arial"/>
                <w:color w:val="auto"/>
                <w:sz w:val="20"/>
              </w:rPr>
            </w:pPr>
            <w:r w:rsidRPr="00B833F7">
              <w:rPr>
                <w:rFonts w:ascii="Arial" w:hAnsi="Arial" w:cs="Arial"/>
                <w:color w:val="auto"/>
                <w:sz w:val="20"/>
              </w:rPr>
              <w:t>Particulars</w:t>
            </w:r>
          </w:p>
        </w:tc>
      </w:tr>
      <w:tr w:rsidR="009C53B9" w:rsidRPr="00B833F7" w:rsidTr="00F71E5E">
        <w:trPr>
          <w:cnfStyle w:val="000000100000"/>
        </w:trPr>
        <w:tc>
          <w:tcPr>
            <w:cnfStyle w:val="001000000000"/>
            <w:tcW w:w="514" w:type="dxa"/>
          </w:tcPr>
          <w:p w:rsidR="009C53B9" w:rsidRPr="00B833F7" w:rsidRDefault="009C53B9" w:rsidP="009C53B9">
            <w:pPr>
              <w:numPr>
                <w:ilvl w:val="0"/>
                <w:numId w:val="14"/>
              </w:numPr>
              <w:spacing w:before="120" w:after="120"/>
              <w:ind w:left="346" w:hanging="346"/>
              <w:rPr>
                <w:rFonts w:ascii="Arial" w:hAnsi="Arial" w:cs="Arial"/>
                <w:color w:val="auto"/>
                <w:sz w:val="20"/>
              </w:rPr>
            </w:pPr>
          </w:p>
        </w:tc>
        <w:tc>
          <w:tcPr>
            <w:tcW w:w="383" w:type="dxa"/>
          </w:tcPr>
          <w:p w:rsidR="009C53B9" w:rsidRPr="00B833F7" w:rsidRDefault="009C53B9" w:rsidP="009C53B9">
            <w:pPr>
              <w:pStyle w:val="ListParagraph"/>
              <w:numPr>
                <w:ilvl w:val="0"/>
                <w:numId w:val="15"/>
              </w:numPr>
              <w:spacing w:before="120" w:after="120"/>
              <w:cnfStyle w:val="000000100000"/>
              <w:rPr>
                <w:rFonts w:ascii="Arial" w:hAnsi="Arial" w:cs="Arial"/>
                <w:color w:val="auto"/>
                <w:sz w:val="20"/>
              </w:rPr>
            </w:pPr>
          </w:p>
        </w:tc>
        <w:tc>
          <w:tcPr>
            <w:tcW w:w="4589" w:type="dxa"/>
          </w:tcPr>
          <w:p w:rsidR="009C53B9" w:rsidRPr="00B833F7" w:rsidRDefault="009C53B9" w:rsidP="00F71E5E">
            <w:pPr>
              <w:tabs>
                <w:tab w:val="left" w:pos="4644"/>
              </w:tabs>
              <w:spacing w:before="120" w:after="120"/>
              <w:cnfStyle w:val="000000100000"/>
              <w:rPr>
                <w:rFonts w:ascii="Arial" w:hAnsi="Arial" w:cs="Arial"/>
                <w:color w:val="auto"/>
                <w:sz w:val="20"/>
              </w:rPr>
            </w:pPr>
            <w:r w:rsidRPr="00B833F7">
              <w:rPr>
                <w:rFonts w:ascii="Arial" w:hAnsi="Arial" w:cs="Arial"/>
                <w:color w:val="auto"/>
                <w:sz w:val="20"/>
              </w:rPr>
              <w:t>Name of the firm/ company</w:t>
            </w:r>
          </w:p>
        </w:tc>
        <w:tc>
          <w:tcPr>
            <w:tcW w:w="275" w:type="dxa"/>
            <w:vAlign w:val="bottom"/>
          </w:tcPr>
          <w:p w:rsidR="009C53B9" w:rsidRPr="00B833F7" w:rsidRDefault="009C53B9" w:rsidP="00F71E5E">
            <w:pPr>
              <w:jc w:val="center"/>
              <w:cnfStyle w:val="000000100000"/>
              <w:rPr>
                <w:rFonts w:ascii="Arial" w:hAnsi="Arial" w:cs="Arial"/>
                <w:color w:val="auto"/>
                <w:sz w:val="20"/>
              </w:rPr>
            </w:pPr>
            <w:r w:rsidRPr="00B833F7">
              <w:rPr>
                <w:rFonts w:ascii="Arial" w:hAnsi="Arial" w:cs="Arial"/>
                <w:color w:val="auto"/>
                <w:sz w:val="20"/>
              </w:rPr>
              <w:t>:</w:t>
            </w:r>
          </w:p>
        </w:tc>
        <w:tc>
          <w:tcPr>
            <w:tcW w:w="3599" w:type="dxa"/>
            <w:gridSpan w:val="5"/>
          </w:tcPr>
          <w:p w:rsidR="009C53B9" w:rsidRPr="00B833F7" w:rsidRDefault="009C53B9" w:rsidP="00F71E5E">
            <w:pPr>
              <w:spacing w:before="120" w:after="120"/>
              <w:cnfStyle w:val="000000100000"/>
              <w:rPr>
                <w:rFonts w:ascii="Arial" w:hAnsi="Arial" w:cs="Arial"/>
                <w:color w:val="auto"/>
                <w:sz w:val="20"/>
              </w:rPr>
            </w:pPr>
          </w:p>
        </w:tc>
      </w:tr>
      <w:tr w:rsidR="009C53B9" w:rsidRPr="00B833F7" w:rsidTr="00F71E5E">
        <w:trPr>
          <w:trHeight w:val="585"/>
        </w:trPr>
        <w:tc>
          <w:tcPr>
            <w:cnfStyle w:val="001000000000"/>
            <w:tcW w:w="514" w:type="dxa"/>
          </w:tcPr>
          <w:p w:rsidR="009C53B9" w:rsidRPr="00B833F7" w:rsidRDefault="009C53B9" w:rsidP="00F71E5E">
            <w:pPr>
              <w:rPr>
                <w:rFonts w:ascii="Arial" w:hAnsi="Arial" w:cs="Arial"/>
                <w:color w:val="auto"/>
                <w:sz w:val="20"/>
              </w:rPr>
            </w:pPr>
          </w:p>
        </w:tc>
        <w:tc>
          <w:tcPr>
            <w:tcW w:w="383" w:type="dxa"/>
          </w:tcPr>
          <w:p w:rsidR="009C53B9" w:rsidRPr="00B833F7" w:rsidRDefault="009C53B9" w:rsidP="009C53B9">
            <w:pPr>
              <w:pStyle w:val="ListParagraph"/>
              <w:numPr>
                <w:ilvl w:val="0"/>
                <w:numId w:val="15"/>
              </w:numPr>
              <w:spacing w:before="120" w:after="120"/>
              <w:cnfStyle w:val="000000000000"/>
              <w:rPr>
                <w:rFonts w:ascii="Arial" w:hAnsi="Arial" w:cs="Arial"/>
                <w:color w:val="auto"/>
                <w:sz w:val="20"/>
              </w:rPr>
            </w:pPr>
          </w:p>
        </w:tc>
        <w:tc>
          <w:tcPr>
            <w:tcW w:w="4589" w:type="dxa"/>
          </w:tcPr>
          <w:p w:rsidR="009C53B9" w:rsidRPr="00B833F7" w:rsidRDefault="009C53B9" w:rsidP="00F71E5E">
            <w:pPr>
              <w:spacing w:before="120" w:after="120"/>
              <w:cnfStyle w:val="000000000000"/>
              <w:rPr>
                <w:rFonts w:ascii="Arial" w:hAnsi="Arial" w:cs="Arial"/>
                <w:color w:val="auto"/>
                <w:sz w:val="20"/>
              </w:rPr>
            </w:pPr>
            <w:r w:rsidRPr="00B833F7">
              <w:rPr>
                <w:rFonts w:ascii="Arial" w:hAnsi="Arial" w:cs="Arial"/>
                <w:color w:val="auto"/>
                <w:sz w:val="20"/>
              </w:rPr>
              <w:t>Address of the firm/ company</w:t>
            </w:r>
          </w:p>
        </w:tc>
        <w:tc>
          <w:tcPr>
            <w:tcW w:w="275" w:type="dxa"/>
          </w:tcPr>
          <w:p w:rsidR="009C53B9" w:rsidRPr="00B833F7" w:rsidRDefault="009C53B9" w:rsidP="00F71E5E">
            <w:pPr>
              <w:jc w:val="center"/>
              <w:cnfStyle w:val="000000000000"/>
              <w:rPr>
                <w:rFonts w:ascii="Arial" w:hAnsi="Arial" w:cs="Arial"/>
                <w:color w:val="auto"/>
                <w:sz w:val="20"/>
              </w:rPr>
            </w:pPr>
            <w:r w:rsidRPr="00B833F7">
              <w:rPr>
                <w:rFonts w:ascii="Arial" w:hAnsi="Arial" w:cs="Arial"/>
                <w:color w:val="auto"/>
                <w:sz w:val="20"/>
              </w:rPr>
              <w:t>:</w:t>
            </w:r>
          </w:p>
        </w:tc>
        <w:tc>
          <w:tcPr>
            <w:tcW w:w="3599" w:type="dxa"/>
            <w:gridSpan w:val="5"/>
          </w:tcPr>
          <w:p w:rsidR="009C53B9" w:rsidRPr="00B833F7" w:rsidRDefault="009C53B9" w:rsidP="00F71E5E">
            <w:pPr>
              <w:spacing w:before="120" w:after="120"/>
              <w:cnfStyle w:val="000000000000"/>
              <w:rPr>
                <w:rFonts w:ascii="Arial" w:hAnsi="Arial" w:cs="Arial"/>
                <w:color w:val="auto"/>
                <w:sz w:val="20"/>
              </w:rPr>
            </w:pPr>
          </w:p>
        </w:tc>
      </w:tr>
      <w:tr w:rsidR="009C53B9" w:rsidRPr="00B833F7" w:rsidTr="00F71E5E">
        <w:trPr>
          <w:cnfStyle w:val="000000100000"/>
          <w:trHeight w:val="648"/>
        </w:trPr>
        <w:tc>
          <w:tcPr>
            <w:cnfStyle w:val="001000000000"/>
            <w:tcW w:w="514" w:type="dxa"/>
          </w:tcPr>
          <w:p w:rsidR="009C53B9" w:rsidRPr="00B833F7" w:rsidRDefault="009C53B9" w:rsidP="00F71E5E">
            <w:pPr>
              <w:rPr>
                <w:rFonts w:ascii="Arial" w:hAnsi="Arial" w:cs="Arial"/>
                <w:color w:val="auto"/>
                <w:sz w:val="20"/>
              </w:rPr>
            </w:pPr>
          </w:p>
        </w:tc>
        <w:tc>
          <w:tcPr>
            <w:tcW w:w="383" w:type="dxa"/>
          </w:tcPr>
          <w:p w:rsidR="009C53B9" w:rsidRPr="00B833F7" w:rsidRDefault="009C53B9" w:rsidP="009C53B9">
            <w:pPr>
              <w:pStyle w:val="ListParagraph"/>
              <w:numPr>
                <w:ilvl w:val="0"/>
                <w:numId w:val="15"/>
              </w:numPr>
              <w:spacing w:before="120" w:after="120"/>
              <w:cnfStyle w:val="000000100000"/>
              <w:rPr>
                <w:rFonts w:ascii="Arial" w:hAnsi="Arial" w:cs="Arial"/>
                <w:color w:val="auto"/>
                <w:sz w:val="20"/>
              </w:rPr>
            </w:pPr>
          </w:p>
        </w:tc>
        <w:tc>
          <w:tcPr>
            <w:tcW w:w="4589" w:type="dxa"/>
          </w:tcPr>
          <w:p w:rsidR="009C53B9" w:rsidRPr="00B833F7" w:rsidRDefault="009C53B9" w:rsidP="00F71E5E">
            <w:pPr>
              <w:spacing w:before="120" w:after="120"/>
              <w:ind w:right="-198"/>
              <w:cnfStyle w:val="000000100000"/>
              <w:rPr>
                <w:rFonts w:ascii="Arial" w:hAnsi="Arial" w:cs="Arial"/>
                <w:color w:val="auto"/>
                <w:sz w:val="20"/>
              </w:rPr>
            </w:pPr>
            <w:r w:rsidRPr="00B833F7">
              <w:rPr>
                <w:rFonts w:ascii="Arial" w:hAnsi="Arial" w:cs="Arial"/>
                <w:color w:val="auto"/>
                <w:sz w:val="20"/>
              </w:rPr>
              <w:t>Name(s) of the Promoters/ Directors with Mobile No.</w:t>
            </w:r>
          </w:p>
        </w:tc>
        <w:tc>
          <w:tcPr>
            <w:tcW w:w="275" w:type="dxa"/>
          </w:tcPr>
          <w:p w:rsidR="009C53B9" w:rsidRPr="00B833F7" w:rsidRDefault="009C53B9" w:rsidP="00F71E5E">
            <w:pPr>
              <w:spacing w:before="120" w:after="120"/>
              <w:jc w:val="center"/>
              <w:cnfStyle w:val="000000100000"/>
              <w:rPr>
                <w:rFonts w:ascii="Arial" w:hAnsi="Arial" w:cs="Arial"/>
                <w:color w:val="auto"/>
                <w:sz w:val="20"/>
              </w:rPr>
            </w:pPr>
            <w:r w:rsidRPr="00B833F7">
              <w:rPr>
                <w:rFonts w:ascii="Arial" w:hAnsi="Arial" w:cs="Arial"/>
                <w:color w:val="auto"/>
                <w:sz w:val="20"/>
              </w:rPr>
              <w:t>:</w:t>
            </w:r>
          </w:p>
        </w:tc>
        <w:tc>
          <w:tcPr>
            <w:tcW w:w="3599" w:type="dxa"/>
            <w:gridSpan w:val="5"/>
          </w:tcPr>
          <w:p w:rsidR="009C53B9" w:rsidRPr="00B833F7" w:rsidRDefault="009C53B9" w:rsidP="00F71E5E">
            <w:pPr>
              <w:spacing w:before="120" w:after="120"/>
              <w:cnfStyle w:val="000000100000"/>
              <w:rPr>
                <w:rFonts w:ascii="Arial" w:hAnsi="Arial" w:cs="Arial"/>
                <w:color w:val="auto"/>
                <w:sz w:val="20"/>
              </w:rPr>
            </w:pPr>
          </w:p>
          <w:p w:rsidR="009C53B9" w:rsidRPr="00B833F7" w:rsidRDefault="009C53B9" w:rsidP="00F71E5E">
            <w:pPr>
              <w:spacing w:before="120" w:after="120"/>
              <w:cnfStyle w:val="000000100000"/>
              <w:rPr>
                <w:rFonts w:ascii="Arial" w:hAnsi="Arial" w:cs="Arial"/>
                <w:color w:val="auto"/>
                <w:sz w:val="20"/>
              </w:rPr>
            </w:pPr>
          </w:p>
        </w:tc>
      </w:tr>
      <w:tr w:rsidR="009C53B9" w:rsidRPr="00B833F7" w:rsidTr="00F71E5E">
        <w:tc>
          <w:tcPr>
            <w:cnfStyle w:val="001000000000"/>
            <w:tcW w:w="514" w:type="dxa"/>
          </w:tcPr>
          <w:p w:rsidR="009C53B9" w:rsidRPr="00B833F7" w:rsidRDefault="009C53B9" w:rsidP="00F71E5E">
            <w:pPr>
              <w:rPr>
                <w:rFonts w:ascii="Arial" w:hAnsi="Arial" w:cs="Arial"/>
                <w:color w:val="auto"/>
                <w:sz w:val="20"/>
              </w:rPr>
            </w:pPr>
          </w:p>
        </w:tc>
        <w:tc>
          <w:tcPr>
            <w:tcW w:w="383" w:type="dxa"/>
          </w:tcPr>
          <w:p w:rsidR="009C53B9" w:rsidRPr="00B833F7" w:rsidRDefault="009C53B9" w:rsidP="009C53B9">
            <w:pPr>
              <w:pStyle w:val="ListParagraph"/>
              <w:numPr>
                <w:ilvl w:val="0"/>
                <w:numId w:val="15"/>
              </w:numPr>
              <w:spacing w:before="120" w:after="120"/>
              <w:cnfStyle w:val="000000000000"/>
              <w:rPr>
                <w:rFonts w:ascii="Arial" w:hAnsi="Arial" w:cs="Arial"/>
                <w:color w:val="auto"/>
                <w:sz w:val="20"/>
              </w:rPr>
            </w:pPr>
          </w:p>
        </w:tc>
        <w:tc>
          <w:tcPr>
            <w:tcW w:w="4589" w:type="dxa"/>
          </w:tcPr>
          <w:p w:rsidR="009C53B9" w:rsidRPr="00B833F7" w:rsidRDefault="009C53B9" w:rsidP="00F71E5E">
            <w:pPr>
              <w:spacing w:before="120" w:after="120"/>
              <w:ind w:right="-198"/>
              <w:cnfStyle w:val="000000000000"/>
              <w:rPr>
                <w:rFonts w:ascii="Arial" w:hAnsi="Arial" w:cs="Arial"/>
                <w:color w:val="auto"/>
                <w:sz w:val="20"/>
              </w:rPr>
            </w:pPr>
            <w:r w:rsidRPr="00B833F7">
              <w:rPr>
                <w:rFonts w:ascii="Arial" w:hAnsi="Arial" w:cs="Arial"/>
                <w:color w:val="auto"/>
                <w:sz w:val="20"/>
              </w:rPr>
              <w:t xml:space="preserve">e-mail id of the authorized person </w:t>
            </w:r>
          </w:p>
        </w:tc>
        <w:tc>
          <w:tcPr>
            <w:tcW w:w="275" w:type="dxa"/>
          </w:tcPr>
          <w:p w:rsidR="009C53B9" w:rsidRPr="00B833F7" w:rsidRDefault="009C53B9" w:rsidP="00F71E5E">
            <w:pPr>
              <w:spacing w:before="120" w:after="120"/>
              <w:jc w:val="center"/>
              <w:cnfStyle w:val="000000000000"/>
              <w:rPr>
                <w:rFonts w:ascii="Arial" w:hAnsi="Arial" w:cs="Arial"/>
                <w:color w:val="auto"/>
                <w:sz w:val="20"/>
              </w:rPr>
            </w:pPr>
            <w:r w:rsidRPr="00B833F7">
              <w:rPr>
                <w:rFonts w:ascii="Arial" w:hAnsi="Arial" w:cs="Arial"/>
                <w:color w:val="auto"/>
                <w:sz w:val="20"/>
              </w:rPr>
              <w:t>:</w:t>
            </w:r>
          </w:p>
        </w:tc>
        <w:tc>
          <w:tcPr>
            <w:tcW w:w="3599" w:type="dxa"/>
            <w:gridSpan w:val="5"/>
          </w:tcPr>
          <w:p w:rsidR="009C53B9" w:rsidRPr="00B833F7" w:rsidRDefault="009C53B9" w:rsidP="00F71E5E">
            <w:pPr>
              <w:spacing w:before="120" w:after="120"/>
              <w:cnfStyle w:val="000000000000"/>
              <w:rPr>
                <w:rFonts w:ascii="Arial" w:hAnsi="Arial" w:cs="Arial"/>
                <w:color w:val="auto"/>
                <w:sz w:val="20"/>
              </w:rPr>
            </w:pPr>
          </w:p>
        </w:tc>
      </w:tr>
      <w:tr w:rsidR="009C53B9" w:rsidRPr="00B833F7" w:rsidTr="00F71E5E">
        <w:trPr>
          <w:cnfStyle w:val="000000100000"/>
        </w:trPr>
        <w:tc>
          <w:tcPr>
            <w:cnfStyle w:val="001000000000"/>
            <w:tcW w:w="514" w:type="dxa"/>
          </w:tcPr>
          <w:p w:rsidR="009C53B9" w:rsidRPr="00B833F7" w:rsidRDefault="009C53B9" w:rsidP="009C53B9">
            <w:pPr>
              <w:numPr>
                <w:ilvl w:val="0"/>
                <w:numId w:val="14"/>
              </w:numPr>
              <w:spacing w:before="120" w:after="120"/>
              <w:ind w:left="346" w:hanging="346"/>
              <w:rPr>
                <w:rFonts w:ascii="Arial" w:hAnsi="Arial" w:cs="Arial"/>
                <w:color w:val="auto"/>
                <w:sz w:val="20"/>
              </w:rPr>
            </w:pPr>
          </w:p>
        </w:tc>
        <w:tc>
          <w:tcPr>
            <w:tcW w:w="383" w:type="dxa"/>
          </w:tcPr>
          <w:p w:rsidR="009C53B9" w:rsidRPr="00B833F7" w:rsidRDefault="009C53B9" w:rsidP="009C53B9">
            <w:pPr>
              <w:pStyle w:val="ListParagraph"/>
              <w:numPr>
                <w:ilvl w:val="0"/>
                <w:numId w:val="16"/>
              </w:numPr>
              <w:spacing w:before="120" w:after="120"/>
              <w:cnfStyle w:val="000000100000"/>
              <w:rPr>
                <w:rFonts w:ascii="Arial" w:hAnsi="Arial" w:cs="Arial"/>
                <w:color w:val="auto"/>
                <w:sz w:val="20"/>
              </w:rPr>
            </w:pPr>
          </w:p>
        </w:tc>
        <w:tc>
          <w:tcPr>
            <w:tcW w:w="4589" w:type="dxa"/>
          </w:tcPr>
          <w:p w:rsidR="009C53B9" w:rsidRPr="00B833F7" w:rsidRDefault="009C53B9" w:rsidP="00F71E5E">
            <w:pPr>
              <w:spacing w:before="120" w:after="120"/>
              <w:ind w:right="-67"/>
              <w:cnfStyle w:val="000000100000"/>
              <w:rPr>
                <w:rFonts w:ascii="Arial" w:hAnsi="Arial" w:cs="Arial"/>
                <w:color w:val="auto"/>
                <w:sz w:val="20"/>
              </w:rPr>
            </w:pPr>
            <w:r w:rsidRPr="00B833F7">
              <w:rPr>
                <w:rFonts w:ascii="Arial" w:hAnsi="Arial" w:cs="Arial"/>
                <w:color w:val="auto"/>
                <w:sz w:val="20"/>
              </w:rPr>
              <w:t>Works</w:t>
            </w:r>
            <w:r w:rsidR="00334B3A">
              <w:rPr>
                <w:rFonts w:ascii="Arial" w:hAnsi="Arial" w:cs="Arial"/>
                <w:color w:val="auto"/>
                <w:sz w:val="20"/>
              </w:rPr>
              <w:t xml:space="preserve"> area for the existing Tannery/</w:t>
            </w:r>
            <w:r w:rsidRPr="00B833F7">
              <w:rPr>
                <w:rFonts w:ascii="Arial" w:hAnsi="Arial" w:cs="Arial"/>
                <w:color w:val="auto"/>
                <w:sz w:val="20"/>
              </w:rPr>
              <w:t>Tanneries, if any (Sq. m)</w:t>
            </w:r>
          </w:p>
        </w:tc>
        <w:tc>
          <w:tcPr>
            <w:tcW w:w="275" w:type="dxa"/>
          </w:tcPr>
          <w:p w:rsidR="009C53B9" w:rsidRPr="00B833F7" w:rsidRDefault="009C53B9" w:rsidP="00F71E5E">
            <w:pPr>
              <w:spacing w:before="120" w:after="120"/>
              <w:jc w:val="center"/>
              <w:cnfStyle w:val="000000100000"/>
              <w:rPr>
                <w:rFonts w:ascii="Arial" w:hAnsi="Arial" w:cs="Arial"/>
                <w:color w:val="auto"/>
                <w:sz w:val="20"/>
              </w:rPr>
            </w:pPr>
            <w:r w:rsidRPr="00B833F7">
              <w:rPr>
                <w:rFonts w:ascii="Arial" w:hAnsi="Arial" w:cs="Arial"/>
                <w:color w:val="auto"/>
                <w:sz w:val="20"/>
              </w:rPr>
              <w:t>:</w:t>
            </w:r>
          </w:p>
        </w:tc>
        <w:tc>
          <w:tcPr>
            <w:tcW w:w="3599" w:type="dxa"/>
            <w:gridSpan w:val="5"/>
          </w:tcPr>
          <w:p w:rsidR="009C53B9" w:rsidRPr="00B833F7" w:rsidRDefault="009C53B9" w:rsidP="00F71E5E">
            <w:pPr>
              <w:spacing w:before="120" w:after="120"/>
              <w:cnfStyle w:val="000000100000"/>
              <w:rPr>
                <w:rFonts w:ascii="Arial" w:hAnsi="Arial" w:cs="Arial"/>
                <w:color w:val="auto"/>
                <w:sz w:val="20"/>
              </w:rPr>
            </w:pPr>
          </w:p>
        </w:tc>
      </w:tr>
      <w:tr w:rsidR="009C53B9" w:rsidRPr="00B833F7" w:rsidTr="00F71E5E">
        <w:tc>
          <w:tcPr>
            <w:cnfStyle w:val="001000000000"/>
            <w:tcW w:w="514" w:type="dxa"/>
          </w:tcPr>
          <w:p w:rsidR="009C53B9" w:rsidRPr="00B833F7" w:rsidRDefault="009C53B9" w:rsidP="00F71E5E">
            <w:pPr>
              <w:spacing w:before="120" w:after="120"/>
              <w:ind w:left="346"/>
              <w:rPr>
                <w:rFonts w:ascii="Arial" w:hAnsi="Arial" w:cs="Arial"/>
                <w:color w:val="auto"/>
                <w:sz w:val="20"/>
              </w:rPr>
            </w:pPr>
          </w:p>
        </w:tc>
        <w:tc>
          <w:tcPr>
            <w:tcW w:w="383" w:type="dxa"/>
          </w:tcPr>
          <w:p w:rsidR="009C53B9" w:rsidRPr="00B833F7" w:rsidRDefault="009C53B9" w:rsidP="009C53B9">
            <w:pPr>
              <w:pStyle w:val="ListParagraph"/>
              <w:numPr>
                <w:ilvl w:val="0"/>
                <w:numId w:val="16"/>
              </w:numPr>
              <w:spacing w:before="120" w:after="120"/>
              <w:cnfStyle w:val="000000000000"/>
              <w:rPr>
                <w:rFonts w:ascii="Arial" w:hAnsi="Arial" w:cs="Arial"/>
                <w:color w:val="auto"/>
                <w:sz w:val="20"/>
              </w:rPr>
            </w:pPr>
          </w:p>
        </w:tc>
        <w:tc>
          <w:tcPr>
            <w:tcW w:w="4589" w:type="dxa"/>
          </w:tcPr>
          <w:p w:rsidR="009C53B9" w:rsidRPr="00B833F7" w:rsidRDefault="009C53B9" w:rsidP="00F71E5E">
            <w:pPr>
              <w:spacing w:before="120" w:after="120"/>
              <w:ind w:right="-198"/>
              <w:cnfStyle w:val="000000000000"/>
              <w:rPr>
                <w:rFonts w:ascii="Arial" w:hAnsi="Arial" w:cs="Arial"/>
                <w:color w:val="auto"/>
                <w:sz w:val="20"/>
              </w:rPr>
            </w:pPr>
            <w:r w:rsidRPr="00B833F7">
              <w:rPr>
                <w:rFonts w:ascii="Arial" w:hAnsi="Arial" w:cs="Arial"/>
                <w:color w:val="auto"/>
                <w:sz w:val="20"/>
              </w:rPr>
              <w:t>Land required in (Sq. m)</w:t>
            </w:r>
          </w:p>
        </w:tc>
        <w:tc>
          <w:tcPr>
            <w:tcW w:w="275" w:type="dxa"/>
          </w:tcPr>
          <w:p w:rsidR="009C53B9" w:rsidRPr="00B833F7" w:rsidRDefault="009C53B9" w:rsidP="00F71E5E">
            <w:pPr>
              <w:spacing w:before="120" w:after="120"/>
              <w:jc w:val="center"/>
              <w:cnfStyle w:val="000000000000"/>
              <w:rPr>
                <w:rFonts w:ascii="Arial" w:hAnsi="Arial" w:cs="Arial"/>
                <w:color w:val="auto"/>
                <w:sz w:val="20"/>
              </w:rPr>
            </w:pPr>
            <w:r w:rsidRPr="00B833F7">
              <w:rPr>
                <w:rFonts w:ascii="Arial" w:hAnsi="Arial" w:cs="Arial"/>
                <w:color w:val="auto"/>
                <w:sz w:val="20"/>
              </w:rPr>
              <w:t>:</w:t>
            </w:r>
          </w:p>
        </w:tc>
        <w:tc>
          <w:tcPr>
            <w:tcW w:w="3599" w:type="dxa"/>
            <w:gridSpan w:val="5"/>
          </w:tcPr>
          <w:p w:rsidR="009C53B9" w:rsidRPr="00B833F7" w:rsidRDefault="009C53B9" w:rsidP="00F71E5E">
            <w:pPr>
              <w:spacing w:before="120" w:after="120"/>
              <w:cnfStyle w:val="000000000000"/>
              <w:rPr>
                <w:rFonts w:ascii="Arial" w:hAnsi="Arial" w:cs="Arial"/>
                <w:color w:val="auto"/>
                <w:sz w:val="20"/>
              </w:rPr>
            </w:pPr>
          </w:p>
        </w:tc>
      </w:tr>
      <w:tr w:rsidR="009C53B9" w:rsidRPr="00B833F7" w:rsidTr="00F71E5E">
        <w:trPr>
          <w:cnfStyle w:val="000000100000"/>
        </w:trPr>
        <w:tc>
          <w:tcPr>
            <w:cnfStyle w:val="001000000000"/>
            <w:tcW w:w="514" w:type="dxa"/>
          </w:tcPr>
          <w:p w:rsidR="009C53B9" w:rsidRPr="00B833F7" w:rsidRDefault="009C53B9" w:rsidP="009C53B9">
            <w:pPr>
              <w:numPr>
                <w:ilvl w:val="0"/>
                <w:numId w:val="14"/>
              </w:numPr>
              <w:spacing w:before="120" w:after="120"/>
              <w:ind w:left="346" w:hanging="346"/>
              <w:rPr>
                <w:rFonts w:ascii="Arial" w:hAnsi="Arial" w:cs="Arial"/>
                <w:color w:val="auto"/>
                <w:sz w:val="20"/>
              </w:rPr>
            </w:pPr>
          </w:p>
        </w:tc>
        <w:tc>
          <w:tcPr>
            <w:tcW w:w="383" w:type="dxa"/>
          </w:tcPr>
          <w:p w:rsidR="009C53B9" w:rsidRPr="00B833F7" w:rsidRDefault="009C53B9" w:rsidP="009C53B9">
            <w:pPr>
              <w:pStyle w:val="ListParagraph"/>
              <w:numPr>
                <w:ilvl w:val="0"/>
                <w:numId w:val="17"/>
              </w:numPr>
              <w:spacing w:before="120" w:after="120"/>
              <w:cnfStyle w:val="000000100000"/>
              <w:rPr>
                <w:rFonts w:ascii="Arial" w:hAnsi="Arial" w:cs="Arial"/>
                <w:color w:val="auto"/>
                <w:sz w:val="20"/>
              </w:rPr>
            </w:pPr>
          </w:p>
        </w:tc>
        <w:tc>
          <w:tcPr>
            <w:tcW w:w="4589" w:type="dxa"/>
          </w:tcPr>
          <w:p w:rsidR="009C53B9" w:rsidRPr="00B833F7" w:rsidRDefault="009C53B9" w:rsidP="00F71E5E">
            <w:pPr>
              <w:spacing w:before="120" w:after="120"/>
              <w:ind w:right="-198"/>
              <w:cnfStyle w:val="000000100000"/>
              <w:rPr>
                <w:rFonts w:ascii="Arial" w:hAnsi="Arial" w:cs="Arial"/>
                <w:color w:val="auto"/>
                <w:sz w:val="20"/>
              </w:rPr>
            </w:pPr>
            <w:r w:rsidRPr="00B833F7">
              <w:rPr>
                <w:rFonts w:ascii="Arial" w:hAnsi="Arial" w:cs="Arial"/>
                <w:color w:val="auto"/>
                <w:sz w:val="20"/>
              </w:rPr>
              <w:t>Existing production capacity (Kgs of hides/ day)</w:t>
            </w:r>
          </w:p>
        </w:tc>
        <w:tc>
          <w:tcPr>
            <w:tcW w:w="275" w:type="dxa"/>
            <w:vAlign w:val="center"/>
          </w:tcPr>
          <w:p w:rsidR="009C53B9" w:rsidRPr="00B833F7" w:rsidRDefault="009C53B9" w:rsidP="00F71E5E">
            <w:pPr>
              <w:cnfStyle w:val="000000100000"/>
              <w:rPr>
                <w:color w:val="auto"/>
              </w:rPr>
            </w:pPr>
            <w:r w:rsidRPr="00B833F7">
              <w:rPr>
                <w:rFonts w:ascii="Arial" w:hAnsi="Arial" w:cs="Arial"/>
                <w:color w:val="auto"/>
                <w:sz w:val="20"/>
              </w:rPr>
              <w:t>:</w:t>
            </w:r>
          </w:p>
        </w:tc>
        <w:tc>
          <w:tcPr>
            <w:tcW w:w="3599" w:type="dxa"/>
            <w:gridSpan w:val="5"/>
            <w:vAlign w:val="center"/>
          </w:tcPr>
          <w:p w:rsidR="009C53B9" w:rsidRPr="00B833F7" w:rsidRDefault="009C53B9" w:rsidP="00F71E5E">
            <w:pPr>
              <w:spacing w:before="120" w:after="120"/>
              <w:cnfStyle w:val="000000100000"/>
              <w:rPr>
                <w:rFonts w:ascii="Arial" w:hAnsi="Arial" w:cs="Arial"/>
                <w:color w:val="auto"/>
                <w:sz w:val="20"/>
              </w:rPr>
            </w:pPr>
          </w:p>
        </w:tc>
      </w:tr>
      <w:tr w:rsidR="009C53B9" w:rsidRPr="00B833F7" w:rsidTr="00F71E5E">
        <w:tc>
          <w:tcPr>
            <w:cnfStyle w:val="001000000000"/>
            <w:tcW w:w="514" w:type="dxa"/>
          </w:tcPr>
          <w:p w:rsidR="009C53B9" w:rsidRPr="00B833F7" w:rsidRDefault="009C53B9" w:rsidP="00F71E5E">
            <w:pPr>
              <w:spacing w:before="120" w:after="120"/>
              <w:ind w:left="346"/>
              <w:rPr>
                <w:rFonts w:ascii="Arial" w:hAnsi="Arial" w:cs="Arial"/>
                <w:color w:val="auto"/>
                <w:sz w:val="20"/>
              </w:rPr>
            </w:pPr>
          </w:p>
        </w:tc>
        <w:tc>
          <w:tcPr>
            <w:tcW w:w="383" w:type="dxa"/>
          </w:tcPr>
          <w:p w:rsidR="009C53B9" w:rsidRPr="00B833F7" w:rsidRDefault="009C53B9" w:rsidP="009C53B9">
            <w:pPr>
              <w:pStyle w:val="ListParagraph"/>
              <w:numPr>
                <w:ilvl w:val="0"/>
                <w:numId w:val="17"/>
              </w:numPr>
              <w:spacing w:before="120" w:after="120"/>
              <w:cnfStyle w:val="000000000000"/>
              <w:rPr>
                <w:rFonts w:ascii="Arial" w:hAnsi="Arial" w:cs="Arial"/>
                <w:color w:val="auto"/>
                <w:sz w:val="20"/>
              </w:rPr>
            </w:pPr>
          </w:p>
        </w:tc>
        <w:tc>
          <w:tcPr>
            <w:tcW w:w="4589" w:type="dxa"/>
          </w:tcPr>
          <w:p w:rsidR="009C53B9" w:rsidRPr="00B833F7" w:rsidRDefault="009C53B9" w:rsidP="00F71E5E">
            <w:pPr>
              <w:spacing w:before="120" w:after="120"/>
              <w:ind w:right="-198"/>
              <w:cnfStyle w:val="000000000000"/>
              <w:rPr>
                <w:rFonts w:ascii="Arial" w:hAnsi="Arial" w:cs="Arial"/>
                <w:color w:val="auto"/>
                <w:sz w:val="20"/>
              </w:rPr>
            </w:pPr>
            <w:r w:rsidRPr="00B833F7">
              <w:rPr>
                <w:rFonts w:ascii="Arial" w:hAnsi="Arial" w:cs="Arial"/>
                <w:color w:val="auto"/>
                <w:sz w:val="20"/>
              </w:rPr>
              <w:t>Proposed pro</w:t>
            </w:r>
            <w:r>
              <w:rPr>
                <w:rFonts w:ascii="Arial" w:hAnsi="Arial" w:cs="Arial"/>
                <w:color w:val="auto"/>
                <w:sz w:val="20"/>
              </w:rPr>
              <w:t>duction capacity (Kgs of hides/</w:t>
            </w:r>
            <w:r w:rsidRPr="00B833F7">
              <w:rPr>
                <w:rFonts w:ascii="Arial" w:hAnsi="Arial" w:cs="Arial"/>
                <w:color w:val="auto"/>
                <w:sz w:val="20"/>
              </w:rPr>
              <w:t>day)</w:t>
            </w:r>
          </w:p>
        </w:tc>
        <w:tc>
          <w:tcPr>
            <w:tcW w:w="275" w:type="dxa"/>
            <w:vAlign w:val="center"/>
          </w:tcPr>
          <w:p w:rsidR="009C53B9" w:rsidRPr="00B833F7" w:rsidRDefault="009C53B9" w:rsidP="00F71E5E">
            <w:pPr>
              <w:cnfStyle w:val="000000000000"/>
              <w:rPr>
                <w:color w:val="auto"/>
              </w:rPr>
            </w:pPr>
            <w:r w:rsidRPr="00B833F7">
              <w:rPr>
                <w:rFonts w:ascii="Arial" w:hAnsi="Arial" w:cs="Arial"/>
                <w:color w:val="auto"/>
                <w:sz w:val="20"/>
              </w:rPr>
              <w:t>:</w:t>
            </w:r>
          </w:p>
        </w:tc>
        <w:tc>
          <w:tcPr>
            <w:tcW w:w="3599" w:type="dxa"/>
            <w:gridSpan w:val="5"/>
            <w:vAlign w:val="center"/>
          </w:tcPr>
          <w:p w:rsidR="009C53B9" w:rsidRPr="00B833F7" w:rsidRDefault="009C53B9" w:rsidP="00F71E5E">
            <w:pPr>
              <w:spacing w:before="120" w:after="120"/>
              <w:cnfStyle w:val="000000000000"/>
              <w:rPr>
                <w:rFonts w:ascii="Arial" w:hAnsi="Arial" w:cs="Arial"/>
                <w:color w:val="auto"/>
                <w:sz w:val="20"/>
              </w:rPr>
            </w:pPr>
          </w:p>
        </w:tc>
      </w:tr>
      <w:tr w:rsidR="009C53B9" w:rsidRPr="00B833F7" w:rsidTr="00F71E5E">
        <w:trPr>
          <w:cnfStyle w:val="000000100000"/>
        </w:trPr>
        <w:tc>
          <w:tcPr>
            <w:cnfStyle w:val="001000000000"/>
            <w:tcW w:w="514" w:type="dxa"/>
          </w:tcPr>
          <w:p w:rsidR="009C53B9" w:rsidRPr="00B833F7" w:rsidRDefault="009C53B9" w:rsidP="009C53B9">
            <w:pPr>
              <w:numPr>
                <w:ilvl w:val="0"/>
                <w:numId w:val="14"/>
              </w:numPr>
              <w:spacing w:before="120" w:after="120"/>
              <w:ind w:left="346" w:hanging="346"/>
              <w:rPr>
                <w:rFonts w:ascii="Arial" w:hAnsi="Arial" w:cs="Arial"/>
                <w:color w:val="auto"/>
                <w:sz w:val="20"/>
              </w:rPr>
            </w:pPr>
          </w:p>
        </w:tc>
        <w:tc>
          <w:tcPr>
            <w:tcW w:w="383" w:type="dxa"/>
          </w:tcPr>
          <w:p w:rsidR="009C53B9" w:rsidRPr="00B833F7" w:rsidRDefault="009C53B9" w:rsidP="009C53B9">
            <w:pPr>
              <w:pStyle w:val="ListParagraph"/>
              <w:numPr>
                <w:ilvl w:val="0"/>
                <w:numId w:val="18"/>
              </w:numPr>
              <w:spacing w:before="120" w:after="120"/>
              <w:cnfStyle w:val="000000100000"/>
              <w:rPr>
                <w:rFonts w:ascii="Arial" w:hAnsi="Arial" w:cs="Arial"/>
                <w:color w:val="auto"/>
                <w:sz w:val="20"/>
              </w:rPr>
            </w:pPr>
          </w:p>
        </w:tc>
        <w:tc>
          <w:tcPr>
            <w:tcW w:w="4589" w:type="dxa"/>
          </w:tcPr>
          <w:p w:rsidR="009C53B9" w:rsidRPr="00B833F7" w:rsidRDefault="009C53B9" w:rsidP="00F71E5E">
            <w:pPr>
              <w:spacing w:before="120" w:after="120"/>
              <w:ind w:right="-67"/>
              <w:cnfStyle w:val="000000100000"/>
              <w:rPr>
                <w:rFonts w:ascii="Arial" w:hAnsi="Arial" w:cs="Arial"/>
                <w:color w:val="auto"/>
                <w:sz w:val="20"/>
              </w:rPr>
            </w:pPr>
            <w:r w:rsidRPr="00B833F7">
              <w:rPr>
                <w:rFonts w:ascii="Arial" w:hAnsi="Arial" w:cs="Arial"/>
                <w:color w:val="auto"/>
                <w:sz w:val="20"/>
              </w:rPr>
              <w:t>Investment in Building, Plant &amp; Machinery for existing tannery, if any (INR Crores)</w:t>
            </w:r>
          </w:p>
        </w:tc>
        <w:tc>
          <w:tcPr>
            <w:tcW w:w="275" w:type="dxa"/>
            <w:vAlign w:val="bottom"/>
          </w:tcPr>
          <w:p w:rsidR="009C53B9" w:rsidRPr="00B833F7" w:rsidRDefault="009C53B9" w:rsidP="00F71E5E">
            <w:pPr>
              <w:spacing w:after="120"/>
              <w:jc w:val="center"/>
              <w:cnfStyle w:val="000000100000"/>
              <w:rPr>
                <w:rFonts w:ascii="Arial" w:hAnsi="Arial" w:cs="Arial"/>
                <w:color w:val="auto"/>
                <w:sz w:val="20"/>
              </w:rPr>
            </w:pPr>
            <w:r w:rsidRPr="00B833F7">
              <w:rPr>
                <w:rFonts w:ascii="Arial" w:hAnsi="Arial" w:cs="Arial"/>
                <w:color w:val="auto"/>
                <w:sz w:val="20"/>
              </w:rPr>
              <w:t>:</w:t>
            </w:r>
          </w:p>
        </w:tc>
        <w:tc>
          <w:tcPr>
            <w:tcW w:w="3599" w:type="dxa"/>
            <w:gridSpan w:val="5"/>
            <w:vAlign w:val="center"/>
          </w:tcPr>
          <w:p w:rsidR="009C53B9" w:rsidRPr="00B833F7" w:rsidRDefault="009C53B9" w:rsidP="00F71E5E">
            <w:pPr>
              <w:spacing w:before="120" w:after="120"/>
              <w:cnfStyle w:val="000000100000"/>
              <w:rPr>
                <w:rFonts w:ascii="Arial" w:hAnsi="Arial" w:cs="Arial"/>
                <w:color w:val="auto"/>
                <w:sz w:val="20"/>
              </w:rPr>
            </w:pPr>
          </w:p>
        </w:tc>
      </w:tr>
      <w:tr w:rsidR="009C53B9" w:rsidRPr="00B833F7" w:rsidTr="00F71E5E">
        <w:trPr>
          <w:trHeight w:val="603"/>
        </w:trPr>
        <w:tc>
          <w:tcPr>
            <w:cnfStyle w:val="001000000000"/>
            <w:tcW w:w="514" w:type="dxa"/>
          </w:tcPr>
          <w:p w:rsidR="009C53B9" w:rsidRPr="00B833F7" w:rsidRDefault="009C53B9" w:rsidP="00F71E5E">
            <w:pPr>
              <w:spacing w:before="120" w:after="120"/>
              <w:ind w:left="346"/>
              <w:rPr>
                <w:rFonts w:ascii="Arial" w:hAnsi="Arial" w:cs="Arial"/>
                <w:color w:val="auto"/>
                <w:sz w:val="20"/>
              </w:rPr>
            </w:pPr>
          </w:p>
        </w:tc>
        <w:tc>
          <w:tcPr>
            <w:tcW w:w="383" w:type="dxa"/>
          </w:tcPr>
          <w:p w:rsidR="009C53B9" w:rsidRPr="00B833F7" w:rsidRDefault="009C53B9" w:rsidP="009C53B9">
            <w:pPr>
              <w:pStyle w:val="ListParagraph"/>
              <w:numPr>
                <w:ilvl w:val="0"/>
                <w:numId w:val="18"/>
              </w:numPr>
              <w:spacing w:before="120" w:after="120"/>
              <w:cnfStyle w:val="000000000000"/>
              <w:rPr>
                <w:rFonts w:ascii="Arial" w:hAnsi="Arial" w:cs="Arial"/>
                <w:color w:val="auto"/>
                <w:sz w:val="20"/>
              </w:rPr>
            </w:pPr>
          </w:p>
        </w:tc>
        <w:tc>
          <w:tcPr>
            <w:tcW w:w="4589" w:type="dxa"/>
          </w:tcPr>
          <w:p w:rsidR="009C53B9" w:rsidRPr="00B833F7" w:rsidRDefault="009C53B9" w:rsidP="00F71E5E">
            <w:pPr>
              <w:spacing w:before="120"/>
              <w:cnfStyle w:val="000000000000"/>
              <w:rPr>
                <w:rFonts w:ascii="Arial" w:hAnsi="Arial" w:cs="Arial"/>
                <w:color w:val="auto"/>
                <w:sz w:val="20"/>
              </w:rPr>
            </w:pPr>
            <w:r w:rsidRPr="00B833F7">
              <w:rPr>
                <w:rFonts w:ascii="Arial" w:hAnsi="Arial" w:cs="Arial"/>
                <w:color w:val="auto"/>
                <w:sz w:val="20"/>
              </w:rPr>
              <w:t>Proposed investment in Building, Plant &amp; Machinery (INR Crores)</w:t>
            </w:r>
          </w:p>
        </w:tc>
        <w:tc>
          <w:tcPr>
            <w:tcW w:w="275" w:type="dxa"/>
            <w:vAlign w:val="bottom"/>
          </w:tcPr>
          <w:p w:rsidR="009C53B9" w:rsidRPr="00B833F7" w:rsidRDefault="009C53B9" w:rsidP="00F71E5E">
            <w:pPr>
              <w:spacing w:after="120"/>
              <w:jc w:val="center"/>
              <w:cnfStyle w:val="000000000000"/>
              <w:rPr>
                <w:rFonts w:ascii="Arial" w:hAnsi="Arial" w:cs="Arial"/>
                <w:color w:val="auto"/>
                <w:sz w:val="20"/>
              </w:rPr>
            </w:pPr>
            <w:r w:rsidRPr="00B833F7">
              <w:rPr>
                <w:rFonts w:ascii="Arial" w:hAnsi="Arial" w:cs="Arial"/>
                <w:color w:val="auto"/>
                <w:sz w:val="20"/>
              </w:rPr>
              <w:t>:</w:t>
            </w:r>
          </w:p>
        </w:tc>
        <w:tc>
          <w:tcPr>
            <w:tcW w:w="3599" w:type="dxa"/>
            <w:gridSpan w:val="5"/>
          </w:tcPr>
          <w:p w:rsidR="009C53B9" w:rsidRPr="00B833F7" w:rsidRDefault="009C53B9" w:rsidP="00F71E5E">
            <w:pPr>
              <w:spacing w:before="120" w:after="120"/>
              <w:cnfStyle w:val="000000000000"/>
              <w:rPr>
                <w:rFonts w:ascii="Arial" w:hAnsi="Arial" w:cs="Arial"/>
                <w:color w:val="auto"/>
                <w:sz w:val="20"/>
              </w:rPr>
            </w:pPr>
          </w:p>
        </w:tc>
      </w:tr>
      <w:tr w:rsidR="009C53B9" w:rsidRPr="00B833F7" w:rsidTr="00F71E5E">
        <w:trPr>
          <w:cnfStyle w:val="000000100000"/>
          <w:trHeight w:val="612"/>
        </w:trPr>
        <w:tc>
          <w:tcPr>
            <w:cnfStyle w:val="001000000000"/>
            <w:tcW w:w="514" w:type="dxa"/>
          </w:tcPr>
          <w:p w:rsidR="009C53B9" w:rsidRPr="00B833F7" w:rsidRDefault="009C53B9" w:rsidP="009C53B9">
            <w:pPr>
              <w:numPr>
                <w:ilvl w:val="0"/>
                <w:numId w:val="14"/>
              </w:numPr>
              <w:spacing w:before="120" w:after="120"/>
              <w:ind w:left="346" w:hanging="346"/>
              <w:rPr>
                <w:rFonts w:ascii="Arial" w:hAnsi="Arial" w:cs="Arial"/>
                <w:color w:val="auto"/>
                <w:sz w:val="20"/>
              </w:rPr>
            </w:pPr>
          </w:p>
        </w:tc>
        <w:tc>
          <w:tcPr>
            <w:tcW w:w="383" w:type="dxa"/>
          </w:tcPr>
          <w:p w:rsidR="009C53B9" w:rsidRPr="00B833F7" w:rsidRDefault="009C53B9" w:rsidP="00F71E5E">
            <w:pPr>
              <w:spacing w:before="120"/>
              <w:cnfStyle w:val="000000100000"/>
              <w:rPr>
                <w:rFonts w:ascii="Arial" w:hAnsi="Arial" w:cs="Arial"/>
                <w:color w:val="auto"/>
                <w:sz w:val="20"/>
              </w:rPr>
            </w:pPr>
            <w:r w:rsidRPr="00B833F7">
              <w:rPr>
                <w:rFonts w:ascii="Arial" w:hAnsi="Arial" w:cs="Arial"/>
                <w:color w:val="auto"/>
                <w:sz w:val="20"/>
              </w:rPr>
              <w:t>a.</w:t>
            </w:r>
          </w:p>
        </w:tc>
        <w:tc>
          <w:tcPr>
            <w:tcW w:w="4589" w:type="dxa"/>
          </w:tcPr>
          <w:p w:rsidR="009C53B9" w:rsidRPr="00B833F7" w:rsidRDefault="009C53B9" w:rsidP="00F71E5E">
            <w:pPr>
              <w:spacing w:before="120" w:after="120"/>
              <w:cnfStyle w:val="000000100000"/>
              <w:rPr>
                <w:rFonts w:ascii="Arial" w:hAnsi="Arial" w:cs="Arial"/>
                <w:color w:val="auto"/>
                <w:sz w:val="20"/>
              </w:rPr>
            </w:pPr>
            <w:r w:rsidRPr="00B833F7">
              <w:rPr>
                <w:rFonts w:ascii="Arial" w:hAnsi="Arial" w:cs="Arial"/>
                <w:color w:val="auto"/>
                <w:sz w:val="20"/>
              </w:rPr>
              <w:t>Consolidated Turnover of the existing unit(s) for last 3 Financial years (INR Crores)</w:t>
            </w:r>
          </w:p>
        </w:tc>
        <w:tc>
          <w:tcPr>
            <w:tcW w:w="275" w:type="dxa"/>
            <w:vAlign w:val="bottom"/>
          </w:tcPr>
          <w:p w:rsidR="009C53B9" w:rsidRPr="00B833F7" w:rsidRDefault="009C53B9" w:rsidP="00F71E5E">
            <w:pPr>
              <w:spacing w:after="120"/>
              <w:jc w:val="center"/>
              <w:cnfStyle w:val="000000100000"/>
              <w:rPr>
                <w:rFonts w:ascii="Arial" w:hAnsi="Arial" w:cs="Arial"/>
                <w:color w:val="auto"/>
                <w:sz w:val="20"/>
              </w:rPr>
            </w:pPr>
            <w:r w:rsidRPr="00B833F7">
              <w:rPr>
                <w:rFonts w:ascii="Arial" w:hAnsi="Arial" w:cs="Arial"/>
                <w:color w:val="auto"/>
                <w:sz w:val="20"/>
              </w:rPr>
              <w:t>:</w:t>
            </w:r>
          </w:p>
        </w:tc>
        <w:tc>
          <w:tcPr>
            <w:tcW w:w="1184" w:type="dxa"/>
            <w:gridSpan w:val="2"/>
          </w:tcPr>
          <w:p w:rsidR="009C53B9" w:rsidRPr="00B833F7" w:rsidRDefault="009C53B9" w:rsidP="00F71E5E">
            <w:pPr>
              <w:spacing w:before="120" w:after="120"/>
              <w:cnfStyle w:val="000000100000"/>
              <w:rPr>
                <w:rFonts w:ascii="Arial" w:hAnsi="Arial" w:cs="Arial"/>
                <w:color w:val="auto"/>
                <w:sz w:val="20"/>
              </w:rPr>
            </w:pPr>
            <w:r w:rsidRPr="00B833F7">
              <w:rPr>
                <w:rFonts w:ascii="Arial" w:hAnsi="Arial" w:cs="Arial"/>
                <w:color w:val="auto"/>
                <w:sz w:val="20"/>
              </w:rPr>
              <w:t>2015-16</w:t>
            </w:r>
          </w:p>
        </w:tc>
        <w:tc>
          <w:tcPr>
            <w:tcW w:w="1091" w:type="dxa"/>
          </w:tcPr>
          <w:p w:rsidR="009C53B9" w:rsidRPr="00B833F7" w:rsidRDefault="009C53B9" w:rsidP="00F71E5E">
            <w:pPr>
              <w:spacing w:before="120" w:after="120"/>
              <w:cnfStyle w:val="000000100000"/>
              <w:rPr>
                <w:rFonts w:ascii="Arial" w:hAnsi="Arial" w:cs="Arial"/>
                <w:color w:val="auto"/>
                <w:sz w:val="20"/>
              </w:rPr>
            </w:pPr>
            <w:r w:rsidRPr="00B833F7">
              <w:rPr>
                <w:rFonts w:ascii="Arial" w:hAnsi="Arial" w:cs="Arial"/>
                <w:color w:val="auto"/>
                <w:sz w:val="20"/>
              </w:rPr>
              <w:t>2016-17</w:t>
            </w:r>
          </w:p>
        </w:tc>
        <w:tc>
          <w:tcPr>
            <w:tcW w:w="1324" w:type="dxa"/>
            <w:gridSpan w:val="2"/>
          </w:tcPr>
          <w:p w:rsidR="009C53B9" w:rsidRPr="00B833F7" w:rsidRDefault="009C53B9" w:rsidP="00F71E5E">
            <w:pPr>
              <w:spacing w:before="120"/>
              <w:cnfStyle w:val="000000100000"/>
              <w:rPr>
                <w:rFonts w:ascii="Arial" w:hAnsi="Arial" w:cs="Arial"/>
                <w:color w:val="auto"/>
                <w:sz w:val="20"/>
              </w:rPr>
            </w:pPr>
            <w:r w:rsidRPr="00B833F7">
              <w:rPr>
                <w:rFonts w:ascii="Arial" w:hAnsi="Arial" w:cs="Arial"/>
                <w:color w:val="auto"/>
                <w:sz w:val="20"/>
              </w:rPr>
              <w:t>2017-18</w:t>
            </w:r>
          </w:p>
        </w:tc>
      </w:tr>
      <w:tr w:rsidR="009C53B9" w:rsidRPr="00B833F7" w:rsidTr="00F71E5E">
        <w:trPr>
          <w:trHeight w:val="216"/>
        </w:trPr>
        <w:tc>
          <w:tcPr>
            <w:cnfStyle w:val="001000000000"/>
            <w:tcW w:w="514" w:type="dxa"/>
          </w:tcPr>
          <w:p w:rsidR="009C53B9" w:rsidRPr="00B833F7" w:rsidRDefault="009C53B9" w:rsidP="00F71E5E">
            <w:pPr>
              <w:spacing w:before="120" w:after="120"/>
              <w:ind w:left="346"/>
              <w:rPr>
                <w:rFonts w:ascii="Arial" w:hAnsi="Arial" w:cs="Arial"/>
                <w:color w:val="auto"/>
                <w:sz w:val="20"/>
              </w:rPr>
            </w:pPr>
          </w:p>
        </w:tc>
        <w:tc>
          <w:tcPr>
            <w:tcW w:w="383" w:type="dxa"/>
          </w:tcPr>
          <w:p w:rsidR="009C53B9" w:rsidRPr="00B833F7" w:rsidRDefault="009C53B9" w:rsidP="00F71E5E">
            <w:pPr>
              <w:spacing w:before="120"/>
              <w:cnfStyle w:val="000000000000"/>
              <w:rPr>
                <w:rFonts w:ascii="Arial" w:hAnsi="Arial" w:cs="Arial"/>
                <w:color w:val="auto"/>
                <w:sz w:val="20"/>
              </w:rPr>
            </w:pPr>
            <w:r w:rsidRPr="00B833F7">
              <w:rPr>
                <w:rFonts w:ascii="Arial" w:hAnsi="Arial" w:cs="Arial"/>
                <w:color w:val="auto"/>
                <w:sz w:val="20"/>
              </w:rPr>
              <w:t>b.</w:t>
            </w:r>
          </w:p>
        </w:tc>
        <w:tc>
          <w:tcPr>
            <w:tcW w:w="4589" w:type="dxa"/>
          </w:tcPr>
          <w:p w:rsidR="009C53B9" w:rsidRPr="00B833F7" w:rsidRDefault="0014101B" w:rsidP="00F71E5E">
            <w:pPr>
              <w:spacing w:before="120"/>
              <w:cnfStyle w:val="000000000000"/>
              <w:rPr>
                <w:rFonts w:ascii="Arial" w:hAnsi="Arial" w:cs="Arial"/>
                <w:color w:val="auto"/>
                <w:sz w:val="20"/>
              </w:rPr>
            </w:pPr>
            <w:r>
              <w:rPr>
                <w:rFonts w:ascii="Arial" w:hAnsi="Arial" w:cs="Arial"/>
                <w:color w:val="auto"/>
                <w:sz w:val="20"/>
              </w:rPr>
              <w:t>Turnover for last 3 f</w:t>
            </w:r>
            <w:r w:rsidR="009C53B9" w:rsidRPr="00B833F7">
              <w:rPr>
                <w:rFonts w:ascii="Arial" w:hAnsi="Arial" w:cs="Arial"/>
                <w:color w:val="auto"/>
                <w:sz w:val="20"/>
              </w:rPr>
              <w:t>inancial years from exactly similar setups in India (INR Crores)</w:t>
            </w:r>
          </w:p>
        </w:tc>
        <w:tc>
          <w:tcPr>
            <w:tcW w:w="275" w:type="dxa"/>
            <w:vAlign w:val="bottom"/>
          </w:tcPr>
          <w:p w:rsidR="009C53B9" w:rsidRPr="00B833F7" w:rsidRDefault="009C53B9" w:rsidP="00F71E5E">
            <w:pPr>
              <w:spacing w:after="120"/>
              <w:jc w:val="center"/>
              <w:cnfStyle w:val="000000000000"/>
              <w:rPr>
                <w:rFonts w:ascii="Arial" w:hAnsi="Arial" w:cs="Arial"/>
                <w:color w:val="auto"/>
                <w:sz w:val="20"/>
              </w:rPr>
            </w:pPr>
            <w:r w:rsidRPr="00B833F7">
              <w:rPr>
                <w:rFonts w:ascii="Arial" w:hAnsi="Arial" w:cs="Arial"/>
                <w:color w:val="auto"/>
                <w:sz w:val="20"/>
              </w:rPr>
              <w:t>:</w:t>
            </w:r>
          </w:p>
        </w:tc>
        <w:tc>
          <w:tcPr>
            <w:tcW w:w="1184" w:type="dxa"/>
            <w:gridSpan w:val="2"/>
          </w:tcPr>
          <w:p w:rsidR="009C53B9" w:rsidRPr="00B833F7" w:rsidRDefault="009C53B9" w:rsidP="00F71E5E">
            <w:pPr>
              <w:spacing w:before="120" w:after="120"/>
              <w:cnfStyle w:val="000000000000"/>
              <w:rPr>
                <w:rFonts w:ascii="Arial" w:hAnsi="Arial" w:cs="Arial"/>
                <w:color w:val="auto"/>
                <w:sz w:val="20"/>
              </w:rPr>
            </w:pPr>
            <w:r w:rsidRPr="00B833F7">
              <w:rPr>
                <w:rFonts w:ascii="Arial" w:hAnsi="Arial" w:cs="Arial"/>
                <w:color w:val="auto"/>
                <w:sz w:val="20"/>
              </w:rPr>
              <w:t>2015-16</w:t>
            </w:r>
          </w:p>
        </w:tc>
        <w:tc>
          <w:tcPr>
            <w:tcW w:w="1091" w:type="dxa"/>
          </w:tcPr>
          <w:p w:rsidR="009C53B9" w:rsidRPr="00B833F7" w:rsidRDefault="009C53B9" w:rsidP="00F71E5E">
            <w:pPr>
              <w:spacing w:before="120" w:after="120"/>
              <w:cnfStyle w:val="000000000000"/>
              <w:rPr>
                <w:rFonts w:ascii="Arial" w:hAnsi="Arial" w:cs="Arial"/>
                <w:color w:val="auto"/>
                <w:sz w:val="20"/>
              </w:rPr>
            </w:pPr>
            <w:r w:rsidRPr="00B833F7">
              <w:rPr>
                <w:rFonts w:ascii="Arial" w:hAnsi="Arial" w:cs="Arial"/>
                <w:color w:val="auto"/>
                <w:sz w:val="20"/>
              </w:rPr>
              <w:t>2016-17</w:t>
            </w:r>
          </w:p>
        </w:tc>
        <w:tc>
          <w:tcPr>
            <w:tcW w:w="1324" w:type="dxa"/>
            <w:gridSpan w:val="2"/>
          </w:tcPr>
          <w:p w:rsidR="009C53B9" w:rsidRPr="00B833F7" w:rsidRDefault="009C53B9" w:rsidP="00F71E5E">
            <w:pPr>
              <w:spacing w:before="120"/>
              <w:cnfStyle w:val="000000000000"/>
              <w:rPr>
                <w:rFonts w:ascii="Arial" w:hAnsi="Arial" w:cs="Arial"/>
                <w:color w:val="auto"/>
                <w:sz w:val="20"/>
              </w:rPr>
            </w:pPr>
            <w:r w:rsidRPr="00B833F7">
              <w:rPr>
                <w:rFonts w:ascii="Arial" w:hAnsi="Arial" w:cs="Arial"/>
                <w:color w:val="auto"/>
                <w:sz w:val="20"/>
              </w:rPr>
              <w:t>2017-18</w:t>
            </w:r>
          </w:p>
        </w:tc>
      </w:tr>
      <w:tr w:rsidR="009C53B9" w:rsidRPr="00B833F7" w:rsidTr="00F71E5E">
        <w:trPr>
          <w:cnfStyle w:val="000000100000"/>
        </w:trPr>
        <w:tc>
          <w:tcPr>
            <w:cnfStyle w:val="001000000000"/>
            <w:tcW w:w="514" w:type="dxa"/>
          </w:tcPr>
          <w:p w:rsidR="009C53B9" w:rsidRPr="00B833F7" w:rsidRDefault="009C53B9" w:rsidP="009C53B9">
            <w:pPr>
              <w:numPr>
                <w:ilvl w:val="0"/>
                <w:numId w:val="14"/>
              </w:numPr>
              <w:spacing w:before="120" w:after="120"/>
              <w:ind w:left="346" w:hanging="346"/>
              <w:rPr>
                <w:rFonts w:ascii="Arial" w:hAnsi="Arial" w:cs="Arial"/>
                <w:color w:val="auto"/>
                <w:sz w:val="20"/>
              </w:rPr>
            </w:pPr>
          </w:p>
        </w:tc>
        <w:tc>
          <w:tcPr>
            <w:tcW w:w="383" w:type="dxa"/>
          </w:tcPr>
          <w:p w:rsidR="009C53B9" w:rsidRPr="00B833F7" w:rsidRDefault="009C53B9" w:rsidP="00F71E5E">
            <w:pPr>
              <w:cnfStyle w:val="000000100000"/>
              <w:rPr>
                <w:rFonts w:ascii="Arial" w:hAnsi="Arial" w:cs="Arial"/>
                <w:color w:val="auto"/>
                <w:sz w:val="20"/>
              </w:rPr>
            </w:pPr>
          </w:p>
        </w:tc>
        <w:tc>
          <w:tcPr>
            <w:tcW w:w="4589" w:type="dxa"/>
          </w:tcPr>
          <w:p w:rsidR="009C53B9" w:rsidRPr="00B833F7" w:rsidRDefault="009C53B9" w:rsidP="00F71E5E">
            <w:pPr>
              <w:spacing w:before="120" w:after="120"/>
              <w:cnfStyle w:val="000000100000"/>
              <w:rPr>
                <w:rFonts w:ascii="Arial" w:hAnsi="Arial" w:cs="Arial"/>
                <w:color w:val="auto"/>
                <w:sz w:val="20"/>
              </w:rPr>
            </w:pPr>
            <w:r w:rsidRPr="00B833F7">
              <w:rPr>
                <w:rFonts w:ascii="Arial" w:hAnsi="Arial" w:cs="Arial"/>
                <w:color w:val="auto"/>
                <w:sz w:val="20"/>
              </w:rPr>
              <w:t>Number of years of experience post incorporation of exactly similar setups in India</w:t>
            </w:r>
          </w:p>
        </w:tc>
        <w:tc>
          <w:tcPr>
            <w:tcW w:w="275" w:type="dxa"/>
            <w:vAlign w:val="bottom"/>
          </w:tcPr>
          <w:p w:rsidR="009C53B9" w:rsidRPr="00B833F7" w:rsidRDefault="009C53B9" w:rsidP="00F71E5E">
            <w:pPr>
              <w:spacing w:after="120"/>
              <w:jc w:val="center"/>
              <w:cnfStyle w:val="000000100000"/>
              <w:rPr>
                <w:rFonts w:ascii="Arial" w:hAnsi="Arial" w:cs="Arial"/>
                <w:color w:val="auto"/>
                <w:sz w:val="20"/>
              </w:rPr>
            </w:pPr>
            <w:r w:rsidRPr="00B833F7">
              <w:rPr>
                <w:rFonts w:ascii="Arial" w:hAnsi="Arial" w:cs="Arial"/>
                <w:color w:val="auto"/>
                <w:sz w:val="20"/>
              </w:rPr>
              <w:t>:</w:t>
            </w:r>
          </w:p>
        </w:tc>
        <w:tc>
          <w:tcPr>
            <w:tcW w:w="3599" w:type="dxa"/>
            <w:gridSpan w:val="5"/>
          </w:tcPr>
          <w:p w:rsidR="009C53B9" w:rsidRPr="00B833F7" w:rsidRDefault="009C53B9" w:rsidP="00F71E5E">
            <w:pPr>
              <w:spacing w:before="120" w:after="120"/>
              <w:cnfStyle w:val="000000100000"/>
              <w:rPr>
                <w:rFonts w:ascii="Arial" w:hAnsi="Arial" w:cs="Arial"/>
                <w:color w:val="auto"/>
                <w:sz w:val="20"/>
              </w:rPr>
            </w:pPr>
          </w:p>
        </w:tc>
      </w:tr>
      <w:tr w:rsidR="009C53B9" w:rsidRPr="00B833F7" w:rsidTr="00F71E5E">
        <w:trPr>
          <w:trHeight w:val="675"/>
        </w:trPr>
        <w:tc>
          <w:tcPr>
            <w:cnfStyle w:val="001000000000"/>
            <w:tcW w:w="514" w:type="dxa"/>
          </w:tcPr>
          <w:p w:rsidR="009C53B9" w:rsidRPr="00B833F7" w:rsidRDefault="009C53B9" w:rsidP="009C53B9">
            <w:pPr>
              <w:numPr>
                <w:ilvl w:val="0"/>
                <w:numId w:val="14"/>
              </w:numPr>
              <w:spacing w:before="120" w:after="120"/>
              <w:ind w:left="346" w:hanging="346"/>
              <w:rPr>
                <w:rFonts w:ascii="Arial" w:hAnsi="Arial" w:cs="Arial"/>
                <w:color w:val="auto"/>
                <w:sz w:val="20"/>
              </w:rPr>
            </w:pPr>
          </w:p>
        </w:tc>
        <w:tc>
          <w:tcPr>
            <w:tcW w:w="383" w:type="dxa"/>
          </w:tcPr>
          <w:p w:rsidR="009C53B9" w:rsidRPr="00B833F7" w:rsidRDefault="009C53B9" w:rsidP="00F71E5E">
            <w:pPr>
              <w:cnfStyle w:val="000000000000"/>
              <w:rPr>
                <w:rFonts w:ascii="Arial" w:hAnsi="Arial" w:cs="Arial"/>
                <w:color w:val="auto"/>
                <w:sz w:val="20"/>
              </w:rPr>
            </w:pPr>
          </w:p>
        </w:tc>
        <w:tc>
          <w:tcPr>
            <w:tcW w:w="4589" w:type="dxa"/>
          </w:tcPr>
          <w:p w:rsidR="009C53B9" w:rsidRPr="00B833F7" w:rsidRDefault="009C53B9" w:rsidP="00F71E5E">
            <w:pPr>
              <w:spacing w:before="120"/>
              <w:cnfStyle w:val="000000000000"/>
              <w:rPr>
                <w:rFonts w:ascii="Arial" w:hAnsi="Arial" w:cs="Arial"/>
                <w:color w:val="auto"/>
                <w:sz w:val="20"/>
              </w:rPr>
            </w:pPr>
            <w:r w:rsidRPr="00B833F7">
              <w:rPr>
                <w:rFonts w:ascii="Arial" w:hAnsi="Arial" w:cs="Arial"/>
                <w:color w:val="auto"/>
                <w:sz w:val="20"/>
              </w:rPr>
              <w:t>Expected average annual turnover (for the next 5 Financial Years) in INR Crores from the proposed unit at Calcutta Leather Complex</w:t>
            </w:r>
          </w:p>
        </w:tc>
        <w:tc>
          <w:tcPr>
            <w:tcW w:w="275" w:type="dxa"/>
            <w:vAlign w:val="bottom"/>
          </w:tcPr>
          <w:p w:rsidR="009C53B9" w:rsidRPr="00B833F7" w:rsidRDefault="009C53B9" w:rsidP="00F71E5E">
            <w:pPr>
              <w:spacing w:after="120"/>
              <w:jc w:val="center"/>
              <w:cnfStyle w:val="000000000000"/>
              <w:rPr>
                <w:rFonts w:ascii="Arial" w:hAnsi="Arial" w:cs="Arial"/>
                <w:color w:val="auto"/>
                <w:sz w:val="20"/>
              </w:rPr>
            </w:pPr>
            <w:r w:rsidRPr="00B833F7">
              <w:rPr>
                <w:rFonts w:ascii="Arial" w:hAnsi="Arial" w:cs="Arial"/>
                <w:color w:val="auto"/>
                <w:sz w:val="20"/>
              </w:rPr>
              <w:t>:</w:t>
            </w:r>
          </w:p>
        </w:tc>
        <w:tc>
          <w:tcPr>
            <w:tcW w:w="723" w:type="dxa"/>
          </w:tcPr>
          <w:p w:rsidR="009C53B9" w:rsidRPr="00B833F7" w:rsidRDefault="009C53B9" w:rsidP="00F71E5E">
            <w:pPr>
              <w:spacing w:before="120" w:after="120"/>
              <w:cnfStyle w:val="000000000000"/>
              <w:rPr>
                <w:rFonts w:ascii="Arial" w:hAnsi="Arial" w:cs="Arial"/>
                <w:color w:val="auto"/>
                <w:sz w:val="20"/>
              </w:rPr>
            </w:pPr>
            <w:r w:rsidRPr="00B833F7">
              <w:rPr>
                <w:rFonts w:ascii="Arial" w:hAnsi="Arial" w:cs="Arial"/>
                <w:color w:val="auto"/>
                <w:sz w:val="20"/>
              </w:rPr>
              <w:t>Y1</w:t>
            </w:r>
          </w:p>
        </w:tc>
        <w:tc>
          <w:tcPr>
            <w:tcW w:w="461" w:type="dxa"/>
          </w:tcPr>
          <w:p w:rsidR="009C53B9" w:rsidRPr="00B833F7" w:rsidRDefault="009C53B9" w:rsidP="00F71E5E">
            <w:pPr>
              <w:spacing w:before="120" w:after="120"/>
              <w:cnfStyle w:val="000000000000"/>
              <w:rPr>
                <w:rFonts w:ascii="Arial" w:hAnsi="Arial" w:cs="Arial"/>
                <w:color w:val="auto"/>
                <w:sz w:val="20"/>
              </w:rPr>
            </w:pPr>
            <w:r w:rsidRPr="00B833F7">
              <w:rPr>
                <w:rFonts w:ascii="Arial" w:hAnsi="Arial" w:cs="Arial"/>
                <w:color w:val="auto"/>
                <w:sz w:val="20"/>
              </w:rPr>
              <w:t>Y2</w:t>
            </w:r>
          </w:p>
        </w:tc>
        <w:tc>
          <w:tcPr>
            <w:tcW w:w="1091" w:type="dxa"/>
          </w:tcPr>
          <w:p w:rsidR="009C53B9" w:rsidRPr="00B833F7" w:rsidRDefault="009C53B9" w:rsidP="00F71E5E">
            <w:pPr>
              <w:spacing w:before="120" w:after="120"/>
              <w:jc w:val="center"/>
              <w:cnfStyle w:val="000000000000"/>
              <w:rPr>
                <w:rFonts w:ascii="Arial" w:hAnsi="Arial" w:cs="Arial"/>
                <w:color w:val="auto"/>
                <w:sz w:val="20"/>
              </w:rPr>
            </w:pPr>
            <w:r w:rsidRPr="00B833F7">
              <w:rPr>
                <w:rFonts w:ascii="Arial" w:hAnsi="Arial" w:cs="Arial"/>
                <w:color w:val="auto"/>
                <w:sz w:val="20"/>
              </w:rPr>
              <w:t>Y3</w:t>
            </w:r>
          </w:p>
        </w:tc>
        <w:tc>
          <w:tcPr>
            <w:tcW w:w="662" w:type="dxa"/>
          </w:tcPr>
          <w:p w:rsidR="009C53B9" w:rsidRPr="00B833F7" w:rsidRDefault="009C53B9" w:rsidP="00F71E5E">
            <w:pPr>
              <w:spacing w:before="120" w:after="120"/>
              <w:cnfStyle w:val="000000000000"/>
              <w:rPr>
                <w:rFonts w:ascii="Arial" w:hAnsi="Arial" w:cs="Arial"/>
                <w:color w:val="auto"/>
                <w:sz w:val="20"/>
              </w:rPr>
            </w:pPr>
            <w:r w:rsidRPr="00B833F7">
              <w:rPr>
                <w:rFonts w:ascii="Arial" w:hAnsi="Arial" w:cs="Arial"/>
                <w:color w:val="auto"/>
                <w:sz w:val="20"/>
              </w:rPr>
              <w:t>Y4</w:t>
            </w:r>
          </w:p>
        </w:tc>
        <w:tc>
          <w:tcPr>
            <w:tcW w:w="662" w:type="dxa"/>
          </w:tcPr>
          <w:p w:rsidR="009C53B9" w:rsidRPr="00B833F7" w:rsidRDefault="009C53B9" w:rsidP="00F71E5E">
            <w:pPr>
              <w:spacing w:before="120" w:after="120"/>
              <w:cnfStyle w:val="000000000000"/>
              <w:rPr>
                <w:rFonts w:ascii="Arial" w:hAnsi="Arial" w:cs="Arial"/>
                <w:color w:val="auto"/>
                <w:sz w:val="20"/>
              </w:rPr>
            </w:pPr>
            <w:r w:rsidRPr="00B833F7">
              <w:rPr>
                <w:rFonts w:ascii="Arial" w:hAnsi="Arial" w:cs="Arial"/>
                <w:color w:val="auto"/>
                <w:sz w:val="20"/>
              </w:rPr>
              <w:t>Y5</w:t>
            </w:r>
          </w:p>
        </w:tc>
      </w:tr>
      <w:tr w:rsidR="009C53B9" w:rsidRPr="00B833F7" w:rsidTr="00F71E5E">
        <w:trPr>
          <w:cnfStyle w:val="000000100000"/>
        </w:trPr>
        <w:tc>
          <w:tcPr>
            <w:cnfStyle w:val="001000000000"/>
            <w:tcW w:w="514" w:type="dxa"/>
          </w:tcPr>
          <w:p w:rsidR="009C53B9" w:rsidRPr="00B833F7" w:rsidRDefault="009C53B9" w:rsidP="009C53B9">
            <w:pPr>
              <w:numPr>
                <w:ilvl w:val="0"/>
                <w:numId w:val="14"/>
              </w:numPr>
              <w:spacing w:before="120" w:after="120"/>
              <w:ind w:left="346" w:hanging="346"/>
              <w:rPr>
                <w:rFonts w:ascii="Arial" w:hAnsi="Arial" w:cs="Arial"/>
                <w:color w:val="auto"/>
                <w:sz w:val="20"/>
              </w:rPr>
            </w:pPr>
          </w:p>
        </w:tc>
        <w:tc>
          <w:tcPr>
            <w:tcW w:w="383" w:type="dxa"/>
          </w:tcPr>
          <w:p w:rsidR="009C53B9" w:rsidRPr="00B833F7" w:rsidRDefault="009C53B9" w:rsidP="00F71E5E">
            <w:pPr>
              <w:pStyle w:val="ListParagraph"/>
              <w:spacing w:before="120" w:after="120"/>
              <w:ind w:left="360"/>
              <w:cnfStyle w:val="000000100000"/>
              <w:rPr>
                <w:rFonts w:ascii="Arial" w:hAnsi="Arial" w:cs="Arial"/>
                <w:color w:val="auto"/>
                <w:sz w:val="20"/>
              </w:rPr>
            </w:pPr>
          </w:p>
        </w:tc>
        <w:tc>
          <w:tcPr>
            <w:tcW w:w="4589" w:type="dxa"/>
          </w:tcPr>
          <w:p w:rsidR="009C53B9" w:rsidRPr="00B833F7" w:rsidRDefault="009C53B9" w:rsidP="00F71E5E">
            <w:pPr>
              <w:spacing w:before="120" w:after="120"/>
              <w:cnfStyle w:val="000000100000"/>
              <w:rPr>
                <w:rFonts w:ascii="Arial" w:hAnsi="Arial" w:cs="Arial"/>
                <w:color w:val="auto"/>
                <w:sz w:val="20"/>
              </w:rPr>
            </w:pPr>
            <w:r w:rsidRPr="00B833F7">
              <w:rPr>
                <w:rFonts w:ascii="Arial" w:hAnsi="Arial" w:cs="Arial"/>
                <w:color w:val="auto"/>
                <w:sz w:val="20"/>
              </w:rPr>
              <w:t>Direct employment to be generated (No.)</w:t>
            </w:r>
          </w:p>
        </w:tc>
        <w:tc>
          <w:tcPr>
            <w:tcW w:w="275" w:type="dxa"/>
            <w:vAlign w:val="bottom"/>
          </w:tcPr>
          <w:p w:rsidR="009C53B9" w:rsidRPr="00B833F7" w:rsidRDefault="009C53B9" w:rsidP="00F71E5E">
            <w:pPr>
              <w:spacing w:after="120"/>
              <w:jc w:val="center"/>
              <w:cnfStyle w:val="000000100000"/>
              <w:rPr>
                <w:rFonts w:ascii="Arial" w:hAnsi="Arial" w:cs="Arial"/>
                <w:color w:val="auto"/>
                <w:sz w:val="20"/>
              </w:rPr>
            </w:pPr>
            <w:r w:rsidRPr="00B833F7">
              <w:rPr>
                <w:rFonts w:ascii="Arial" w:hAnsi="Arial" w:cs="Arial"/>
                <w:color w:val="auto"/>
                <w:sz w:val="20"/>
              </w:rPr>
              <w:t>:</w:t>
            </w:r>
          </w:p>
        </w:tc>
        <w:tc>
          <w:tcPr>
            <w:tcW w:w="3599" w:type="dxa"/>
            <w:gridSpan w:val="5"/>
          </w:tcPr>
          <w:p w:rsidR="009C53B9" w:rsidRPr="00B833F7" w:rsidRDefault="009C53B9" w:rsidP="00F71E5E">
            <w:pPr>
              <w:spacing w:before="120" w:after="120"/>
              <w:cnfStyle w:val="000000100000"/>
              <w:rPr>
                <w:rFonts w:ascii="Arial" w:hAnsi="Arial" w:cs="Arial"/>
                <w:color w:val="auto"/>
                <w:sz w:val="20"/>
              </w:rPr>
            </w:pPr>
          </w:p>
        </w:tc>
      </w:tr>
      <w:tr w:rsidR="009C53B9" w:rsidRPr="00B833F7" w:rsidTr="00F71E5E">
        <w:tc>
          <w:tcPr>
            <w:cnfStyle w:val="001000000000"/>
            <w:tcW w:w="514" w:type="dxa"/>
          </w:tcPr>
          <w:p w:rsidR="009C53B9" w:rsidRPr="00B833F7" w:rsidRDefault="009C53B9" w:rsidP="009C53B9">
            <w:pPr>
              <w:numPr>
                <w:ilvl w:val="0"/>
                <w:numId w:val="14"/>
              </w:numPr>
              <w:spacing w:before="120" w:after="120"/>
              <w:ind w:left="346" w:hanging="346"/>
              <w:rPr>
                <w:rFonts w:ascii="Arial" w:hAnsi="Arial" w:cs="Arial"/>
                <w:color w:val="auto"/>
                <w:sz w:val="20"/>
              </w:rPr>
            </w:pPr>
          </w:p>
        </w:tc>
        <w:tc>
          <w:tcPr>
            <w:tcW w:w="383" w:type="dxa"/>
          </w:tcPr>
          <w:p w:rsidR="009C53B9" w:rsidRPr="00B833F7" w:rsidRDefault="009C53B9" w:rsidP="00F71E5E">
            <w:pPr>
              <w:cnfStyle w:val="000000000000"/>
              <w:rPr>
                <w:rFonts w:ascii="Arial" w:hAnsi="Arial" w:cs="Arial"/>
                <w:color w:val="auto"/>
                <w:sz w:val="20"/>
              </w:rPr>
            </w:pPr>
          </w:p>
        </w:tc>
        <w:tc>
          <w:tcPr>
            <w:tcW w:w="4589" w:type="dxa"/>
          </w:tcPr>
          <w:p w:rsidR="009C53B9" w:rsidRPr="00B833F7" w:rsidRDefault="009C53B9" w:rsidP="00F71E5E">
            <w:pPr>
              <w:spacing w:before="120" w:after="120"/>
              <w:cnfStyle w:val="000000000000"/>
              <w:rPr>
                <w:rFonts w:ascii="Arial" w:hAnsi="Arial" w:cs="Arial"/>
                <w:color w:val="auto"/>
                <w:sz w:val="20"/>
              </w:rPr>
            </w:pPr>
            <w:r w:rsidRPr="00B833F7">
              <w:rPr>
                <w:rFonts w:ascii="Arial" w:hAnsi="Arial" w:cs="Arial"/>
                <w:color w:val="auto"/>
                <w:sz w:val="20"/>
              </w:rPr>
              <w:t>Water required (KL per day)</w:t>
            </w:r>
          </w:p>
        </w:tc>
        <w:tc>
          <w:tcPr>
            <w:tcW w:w="275" w:type="dxa"/>
            <w:vAlign w:val="bottom"/>
          </w:tcPr>
          <w:p w:rsidR="009C53B9" w:rsidRPr="00B833F7" w:rsidRDefault="009C53B9" w:rsidP="00F71E5E">
            <w:pPr>
              <w:spacing w:after="120"/>
              <w:jc w:val="center"/>
              <w:cnfStyle w:val="000000000000"/>
              <w:rPr>
                <w:rFonts w:ascii="Arial" w:hAnsi="Arial" w:cs="Arial"/>
                <w:color w:val="auto"/>
                <w:sz w:val="20"/>
              </w:rPr>
            </w:pPr>
            <w:r w:rsidRPr="00B833F7">
              <w:rPr>
                <w:rFonts w:ascii="Arial" w:hAnsi="Arial" w:cs="Arial"/>
                <w:color w:val="auto"/>
                <w:sz w:val="20"/>
              </w:rPr>
              <w:t>:</w:t>
            </w:r>
          </w:p>
        </w:tc>
        <w:tc>
          <w:tcPr>
            <w:tcW w:w="3599" w:type="dxa"/>
            <w:gridSpan w:val="5"/>
          </w:tcPr>
          <w:p w:rsidR="009C53B9" w:rsidRPr="00B833F7" w:rsidRDefault="009C53B9" w:rsidP="00F71E5E">
            <w:pPr>
              <w:spacing w:before="120" w:after="120"/>
              <w:cnfStyle w:val="000000000000"/>
              <w:rPr>
                <w:rFonts w:ascii="Arial" w:hAnsi="Arial" w:cs="Arial"/>
                <w:color w:val="auto"/>
                <w:sz w:val="20"/>
              </w:rPr>
            </w:pPr>
          </w:p>
        </w:tc>
      </w:tr>
      <w:tr w:rsidR="009C53B9" w:rsidRPr="00B833F7" w:rsidTr="00F71E5E">
        <w:trPr>
          <w:cnfStyle w:val="000000100000"/>
        </w:trPr>
        <w:tc>
          <w:tcPr>
            <w:cnfStyle w:val="001000000000"/>
            <w:tcW w:w="514" w:type="dxa"/>
          </w:tcPr>
          <w:p w:rsidR="009C53B9" w:rsidRPr="00B833F7" w:rsidRDefault="009C53B9" w:rsidP="009C53B9">
            <w:pPr>
              <w:numPr>
                <w:ilvl w:val="0"/>
                <w:numId w:val="14"/>
              </w:numPr>
              <w:spacing w:before="120" w:after="120"/>
              <w:ind w:left="346" w:hanging="346"/>
              <w:rPr>
                <w:rFonts w:ascii="Arial" w:hAnsi="Arial" w:cs="Arial"/>
                <w:color w:val="auto"/>
                <w:sz w:val="20"/>
              </w:rPr>
            </w:pPr>
          </w:p>
        </w:tc>
        <w:tc>
          <w:tcPr>
            <w:tcW w:w="383" w:type="dxa"/>
          </w:tcPr>
          <w:p w:rsidR="009C53B9" w:rsidRPr="00B833F7" w:rsidRDefault="009C53B9" w:rsidP="00F71E5E">
            <w:pPr>
              <w:cnfStyle w:val="000000100000"/>
              <w:rPr>
                <w:rFonts w:ascii="Arial" w:hAnsi="Arial" w:cs="Arial"/>
                <w:color w:val="auto"/>
                <w:sz w:val="20"/>
              </w:rPr>
            </w:pPr>
          </w:p>
        </w:tc>
        <w:tc>
          <w:tcPr>
            <w:tcW w:w="4589" w:type="dxa"/>
          </w:tcPr>
          <w:p w:rsidR="009C53B9" w:rsidRPr="00B833F7" w:rsidRDefault="009C53B9" w:rsidP="00F71E5E">
            <w:pPr>
              <w:spacing w:before="120" w:after="120"/>
              <w:cnfStyle w:val="000000100000"/>
              <w:rPr>
                <w:rFonts w:ascii="Arial" w:hAnsi="Arial" w:cs="Arial"/>
                <w:color w:val="auto"/>
                <w:sz w:val="20"/>
              </w:rPr>
            </w:pPr>
            <w:r w:rsidRPr="00B833F7">
              <w:rPr>
                <w:rFonts w:ascii="Arial" w:hAnsi="Arial" w:cs="Arial"/>
                <w:color w:val="auto"/>
                <w:sz w:val="20"/>
              </w:rPr>
              <w:t>Effluent (waste water) disposal (KL per day)</w:t>
            </w:r>
          </w:p>
        </w:tc>
        <w:tc>
          <w:tcPr>
            <w:tcW w:w="275" w:type="dxa"/>
            <w:vAlign w:val="bottom"/>
          </w:tcPr>
          <w:p w:rsidR="009C53B9" w:rsidRPr="00B833F7" w:rsidRDefault="009C53B9" w:rsidP="00F71E5E">
            <w:pPr>
              <w:spacing w:after="120"/>
              <w:jc w:val="center"/>
              <w:cnfStyle w:val="000000100000"/>
              <w:rPr>
                <w:rFonts w:ascii="Arial" w:hAnsi="Arial" w:cs="Arial"/>
                <w:color w:val="auto"/>
                <w:sz w:val="20"/>
              </w:rPr>
            </w:pPr>
            <w:r w:rsidRPr="00B833F7">
              <w:rPr>
                <w:rFonts w:ascii="Arial" w:hAnsi="Arial" w:cs="Arial"/>
                <w:color w:val="auto"/>
                <w:sz w:val="20"/>
              </w:rPr>
              <w:t>:</w:t>
            </w:r>
          </w:p>
        </w:tc>
        <w:tc>
          <w:tcPr>
            <w:tcW w:w="3599" w:type="dxa"/>
            <w:gridSpan w:val="5"/>
          </w:tcPr>
          <w:p w:rsidR="009C53B9" w:rsidRPr="00B833F7" w:rsidRDefault="009C53B9" w:rsidP="00F71E5E">
            <w:pPr>
              <w:spacing w:before="120" w:after="120"/>
              <w:cnfStyle w:val="000000100000"/>
              <w:rPr>
                <w:rFonts w:ascii="Arial" w:hAnsi="Arial" w:cs="Arial"/>
                <w:color w:val="auto"/>
                <w:sz w:val="20"/>
              </w:rPr>
            </w:pPr>
          </w:p>
        </w:tc>
      </w:tr>
      <w:tr w:rsidR="009C53B9" w:rsidRPr="00B833F7" w:rsidTr="00F71E5E">
        <w:tc>
          <w:tcPr>
            <w:cnfStyle w:val="001000000000"/>
            <w:tcW w:w="514" w:type="dxa"/>
          </w:tcPr>
          <w:p w:rsidR="009C53B9" w:rsidRPr="00B833F7" w:rsidRDefault="009C53B9" w:rsidP="009C53B9">
            <w:pPr>
              <w:numPr>
                <w:ilvl w:val="0"/>
                <w:numId w:val="14"/>
              </w:numPr>
              <w:spacing w:before="120" w:after="120"/>
              <w:ind w:left="346" w:hanging="346"/>
              <w:rPr>
                <w:rFonts w:ascii="Arial" w:hAnsi="Arial" w:cs="Arial"/>
                <w:color w:val="auto"/>
                <w:sz w:val="20"/>
              </w:rPr>
            </w:pPr>
          </w:p>
        </w:tc>
        <w:tc>
          <w:tcPr>
            <w:tcW w:w="383" w:type="dxa"/>
          </w:tcPr>
          <w:p w:rsidR="009C53B9" w:rsidRPr="00B833F7" w:rsidRDefault="009C53B9" w:rsidP="00F71E5E">
            <w:pPr>
              <w:cnfStyle w:val="000000000000"/>
              <w:rPr>
                <w:rFonts w:ascii="Arial" w:hAnsi="Arial" w:cs="Arial"/>
                <w:color w:val="auto"/>
                <w:sz w:val="20"/>
              </w:rPr>
            </w:pPr>
          </w:p>
        </w:tc>
        <w:tc>
          <w:tcPr>
            <w:tcW w:w="4589" w:type="dxa"/>
          </w:tcPr>
          <w:p w:rsidR="009C53B9" w:rsidRPr="00B833F7" w:rsidRDefault="009C53B9" w:rsidP="00F71E5E">
            <w:pPr>
              <w:spacing w:before="120" w:after="120"/>
              <w:cnfStyle w:val="000000000000"/>
              <w:rPr>
                <w:rFonts w:ascii="Arial" w:hAnsi="Arial" w:cs="Arial"/>
                <w:color w:val="auto"/>
                <w:sz w:val="20"/>
              </w:rPr>
            </w:pPr>
            <w:r w:rsidRPr="00B833F7">
              <w:rPr>
                <w:rFonts w:ascii="Arial" w:hAnsi="Arial" w:cs="Arial"/>
                <w:color w:val="auto"/>
                <w:sz w:val="20"/>
              </w:rPr>
              <w:t>Proposed type of tanning (if applicable)</w:t>
            </w:r>
          </w:p>
        </w:tc>
        <w:tc>
          <w:tcPr>
            <w:tcW w:w="275" w:type="dxa"/>
            <w:vAlign w:val="bottom"/>
          </w:tcPr>
          <w:p w:rsidR="009C53B9" w:rsidRPr="00B833F7" w:rsidRDefault="009C53B9" w:rsidP="00F71E5E">
            <w:pPr>
              <w:spacing w:after="120"/>
              <w:jc w:val="center"/>
              <w:cnfStyle w:val="000000000000"/>
              <w:rPr>
                <w:rFonts w:ascii="Arial" w:hAnsi="Arial" w:cs="Arial"/>
                <w:color w:val="auto"/>
                <w:sz w:val="20"/>
              </w:rPr>
            </w:pPr>
            <w:r w:rsidRPr="00B833F7">
              <w:rPr>
                <w:rFonts w:ascii="Arial" w:hAnsi="Arial" w:cs="Arial"/>
                <w:color w:val="auto"/>
                <w:sz w:val="20"/>
              </w:rPr>
              <w:t>:</w:t>
            </w:r>
          </w:p>
        </w:tc>
        <w:tc>
          <w:tcPr>
            <w:tcW w:w="3599" w:type="dxa"/>
            <w:gridSpan w:val="5"/>
          </w:tcPr>
          <w:p w:rsidR="009C53B9" w:rsidRPr="00B833F7" w:rsidRDefault="009C53B9" w:rsidP="00F71E5E">
            <w:pPr>
              <w:spacing w:before="120" w:after="120"/>
              <w:cnfStyle w:val="000000000000"/>
              <w:rPr>
                <w:rFonts w:ascii="Arial" w:hAnsi="Arial" w:cs="Arial"/>
                <w:color w:val="auto"/>
                <w:sz w:val="20"/>
              </w:rPr>
            </w:pPr>
          </w:p>
        </w:tc>
      </w:tr>
      <w:tr w:rsidR="009C53B9" w:rsidRPr="00B833F7" w:rsidTr="00F71E5E">
        <w:trPr>
          <w:cnfStyle w:val="000000100000"/>
        </w:trPr>
        <w:tc>
          <w:tcPr>
            <w:cnfStyle w:val="001000000000"/>
            <w:tcW w:w="514" w:type="dxa"/>
          </w:tcPr>
          <w:p w:rsidR="009C53B9" w:rsidRPr="00B833F7" w:rsidRDefault="009C53B9" w:rsidP="009C53B9">
            <w:pPr>
              <w:numPr>
                <w:ilvl w:val="0"/>
                <w:numId w:val="14"/>
              </w:numPr>
              <w:spacing w:before="120" w:after="120"/>
              <w:ind w:left="346" w:hanging="346"/>
              <w:rPr>
                <w:rFonts w:ascii="Arial" w:hAnsi="Arial" w:cs="Arial"/>
                <w:color w:val="auto"/>
                <w:sz w:val="20"/>
              </w:rPr>
            </w:pPr>
          </w:p>
        </w:tc>
        <w:tc>
          <w:tcPr>
            <w:tcW w:w="383" w:type="dxa"/>
          </w:tcPr>
          <w:p w:rsidR="009C53B9" w:rsidRPr="00B833F7" w:rsidRDefault="009C53B9" w:rsidP="00F71E5E">
            <w:pPr>
              <w:cnfStyle w:val="000000100000"/>
              <w:rPr>
                <w:rFonts w:ascii="Arial" w:hAnsi="Arial" w:cs="Arial"/>
                <w:color w:val="auto"/>
                <w:sz w:val="20"/>
              </w:rPr>
            </w:pPr>
          </w:p>
        </w:tc>
        <w:tc>
          <w:tcPr>
            <w:tcW w:w="4589" w:type="dxa"/>
          </w:tcPr>
          <w:p w:rsidR="009C53B9" w:rsidRPr="00B833F7" w:rsidRDefault="009C53B9" w:rsidP="00F71E5E">
            <w:pPr>
              <w:spacing w:before="120" w:after="120"/>
              <w:cnfStyle w:val="000000100000"/>
              <w:rPr>
                <w:rFonts w:ascii="Arial" w:hAnsi="Arial" w:cs="Arial"/>
                <w:color w:val="auto"/>
                <w:sz w:val="20"/>
              </w:rPr>
            </w:pPr>
            <w:r w:rsidRPr="00B833F7">
              <w:rPr>
                <w:rFonts w:ascii="Arial" w:hAnsi="Arial" w:cs="Arial"/>
                <w:color w:val="auto"/>
                <w:sz w:val="20"/>
              </w:rPr>
              <w:t>Whether pre-treatment of effluent</w:t>
            </w:r>
            <w:r>
              <w:rPr>
                <w:rFonts w:ascii="Arial" w:hAnsi="Arial" w:cs="Arial"/>
                <w:color w:val="auto"/>
                <w:sz w:val="20"/>
              </w:rPr>
              <w:t xml:space="preserve"> </w:t>
            </w:r>
            <w:r w:rsidRPr="00B833F7">
              <w:rPr>
                <w:rFonts w:ascii="Arial" w:hAnsi="Arial" w:cs="Arial"/>
                <w:color w:val="auto"/>
                <w:sz w:val="20"/>
              </w:rPr>
              <w:t>would be done by your organization (Yes/ No/ Not applicable)?</w:t>
            </w:r>
          </w:p>
        </w:tc>
        <w:tc>
          <w:tcPr>
            <w:tcW w:w="275" w:type="dxa"/>
            <w:vAlign w:val="bottom"/>
          </w:tcPr>
          <w:p w:rsidR="009C53B9" w:rsidRPr="00B833F7" w:rsidRDefault="009C53B9" w:rsidP="00F71E5E">
            <w:pPr>
              <w:spacing w:after="120"/>
              <w:jc w:val="center"/>
              <w:cnfStyle w:val="000000100000"/>
              <w:rPr>
                <w:rFonts w:ascii="Arial" w:hAnsi="Arial" w:cs="Arial"/>
                <w:color w:val="auto"/>
                <w:sz w:val="20"/>
              </w:rPr>
            </w:pPr>
            <w:r w:rsidRPr="00B833F7">
              <w:rPr>
                <w:rFonts w:ascii="Arial" w:hAnsi="Arial" w:cs="Arial"/>
                <w:color w:val="auto"/>
                <w:sz w:val="20"/>
              </w:rPr>
              <w:t>:</w:t>
            </w:r>
          </w:p>
        </w:tc>
        <w:tc>
          <w:tcPr>
            <w:tcW w:w="3599" w:type="dxa"/>
            <w:gridSpan w:val="5"/>
          </w:tcPr>
          <w:p w:rsidR="009C53B9" w:rsidRPr="00B833F7" w:rsidRDefault="009C53B9" w:rsidP="00F71E5E">
            <w:pPr>
              <w:spacing w:before="120" w:after="120"/>
              <w:cnfStyle w:val="000000100000"/>
              <w:rPr>
                <w:rFonts w:ascii="Arial" w:hAnsi="Arial" w:cs="Arial"/>
                <w:color w:val="auto"/>
                <w:sz w:val="20"/>
              </w:rPr>
            </w:pPr>
          </w:p>
        </w:tc>
      </w:tr>
      <w:tr w:rsidR="009C53B9" w:rsidRPr="00B833F7" w:rsidTr="00F71E5E">
        <w:tc>
          <w:tcPr>
            <w:cnfStyle w:val="001000000000"/>
            <w:tcW w:w="514" w:type="dxa"/>
          </w:tcPr>
          <w:p w:rsidR="009C53B9" w:rsidRPr="00B833F7" w:rsidRDefault="009C53B9" w:rsidP="009C53B9">
            <w:pPr>
              <w:numPr>
                <w:ilvl w:val="0"/>
                <w:numId w:val="14"/>
              </w:numPr>
              <w:spacing w:before="120" w:after="120"/>
              <w:ind w:left="346" w:hanging="346"/>
              <w:rPr>
                <w:rFonts w:ascii="Arial" w:hAnsi="Arial" w:cs="Arial"/>
                <w:color w:val="auto"/>
                <w:sz w:val="20"/>
              </w:rPr>
            </w:pPr>
          </w:p>
        </w:tc>
        <w:tc>
          <w:tcPr>
            <w:tcW w:w="383" w:type="dxa"/>
          </w:tcPr>
          <w:p w:rsidR="009C53B9" w:rsidRPr="00B833F7" w:rsidRDefault="009C53B9" w:rsidP="00F71E5E">
            <w:pPr>
              <w:cnfStyle w:val="000000000000"/>
              <w:rPr>
                <w:rFonts w:ascii="Arial" w:hAnsi="Arial" w:cs="Arial"/>
                <w:color w:val="auto"/>
                <w:sz w:val="20"/>
              </w:rPr>
            </w:pPr>
          </w:p>
        </w:tc>
        <w:tc>
          <w:tcPr>
            <w:tcW w:w="4589" w:type="dxa"/>
          </w:tcPr>
          <w:p w:rsidR="009C53B9" w:rsidRPr="00B833F7" w:rsidRDefault="009C53B9" w:rsidP="00F71E5E">
            <w:pPr>
              <w:spacing w:before="120" w:after="120"/>
              <w:cnfStyle w:val="000000000000"/>
              <w:rPr>
                <w:rFonts w:ascii="Arial" w:hAnsi="Arial" w:cs="Arial"/>
                <w:color w:val="auto"/>
                <w:sz w:val="20"/>
              </w:rPr>
            </w:pPr>
            <w:r w:rsidRPr="00B833F7">
              <w:rPr>
                <w:rFonts w:ascii="Arial" w:hAnsi="Arial" w:cs="Arial"/>
                <w:color w:val="auto"/>
                <w:sz w:val="20"/>
              </w:rPr>
              <w:t>Whether Captive chromium recovery system would be placed by your organization</w:t>
            </w:r>
            <w:r>
              <w:rPr>
                <w:rFonts w:ascii="Arial" w:hAnsi="Arial" w:cs="Arial"/>
                <w:color w:val="auto"/>
                <w:sz w:val="20"/>
              </w:rPr>
              <w:t xml:space="preserve"> </w:t>
            </w:r>
            <w:r w:rsidRPr="00B833F7">
              <w:rPr>
                <w:rFonts w:ascii="Arial" w:hAnsi="Arial" w:cs="Arial"/>
                <w:color w:val="auto"/>
                <w:sz w:val="20"/>
              </w:rPr>
              <w:t>(Yes/ No/ Not applicable)?</w:t>
            </w:r>
          </w:p>
        </w:tc>
        <w:tc>
          <w:tcPr>
            <w:tcW w:w="275" w:type="dxa"/>
            <w:vAlign w:val="bottom"/>
          </w:tcPr>
          <w:p w:rsidR="009C53B9" w:rsidRPr="00B833F7" w:rsidRDefault="009C53B9" w:rsidP="00F71E5E">
            <w:pPr>
              <w:spacing w:after="120"/>
              <w:jc w:val="center"/>
              <w:cnfStyle w:val="000000000000"/>
              <w:rPr>
                <w:rFonts w:ascii="Arial" w:hAnsi="Arial" w:cs="Arial"/>
                <w:color w:val="auto"/>
                <w:sz w:val="20"/>
              </w:rPr>
            </w:pPr>
            <w:r w:rsidRPr="00B833F7">
              <w:rPr>
                <w:rFonts w:ascii="Arial" w:hAnsi="Arial" w:cs="Arial"/>
                <w:color w:val="auto"/>
                <w:sz w:val="20"/>
              </w:rPr>
              <w:t>:</w:t>
            </w:r>
          </w:p>
        </w:tc>
        <w:tc>
          <w:tcPr>
            <w:tcW w:w="3599" w:type="dxa"/>
            <w:gridSpan w:val="5"/>
          </w:tcPr>
          <w:p w:rsidR="009C53B9" w:rsidRPr="00B833F7" w:rsidRDefault="009C53B9" w:rsidP="00F71E5E">
            <w:pPr>
              <w:spacing w:before="120" w:after="120"/>
              <w:cnfStyle w:val="000000000000"/>
              <w:rPr>
                <w:rFonts w:ascii="Arial" w:hAnsi="Arial" w:cs="Arial"/>
                <w:color w:val="auto"/>
                <w:sz w:val="20"/>
              </w:rPr>
            </w:pPr>
          </w:p>
        </w:tc>
      </w:tr>
      <w:tr w:rsidR="009C53B9" w:rsidRPr="00B833F7" w:rsidTr="00F71E5E">
        <w:trPr>
          <w:cnfStyle w:val="000000100000"/>
        </w:trPr>
        <w:tc>
          <w:tcPr>
            <w:cnfStyle w:val="001000000000"/>
            <w:tcW w:w="514" w:type="dxa"/>
          </w:tcPr>
          <w:p w:rsidR="009C53B9" w:rsidRPr="00B833F7" w:rsidRDefault="009C53B9" w:rsidP="009C53B9">
            <w:pPr>
              <w:numPr>
                <w:ilvl w:val="0"/>
                <w:numId w:val="14"/>
              </w:numPr>
              <w:spacing w:before="120" w:after="120"/>
              <w:ind w:left="346" w:hanging="346"/>
              <w:rPr>
                <w:rFonts w:ascii="Arial" w:hAnsi="Arial" w:cs="Arial"/>
                <w:color w:val="auto"/>
                <w:sz w:val="20"/>
              </w:rPr>
            </w:pPr>
          </w:p>
        </w:tc>
        <w:tc>
          <w:tcPr>
            <w:tcW w:w="383" w:type="dxa"/>
          </w:tcPr>
          <w:p w:rsidR="009C53B9" w:rsidRPr="00B833F7" w:rsidRDefault="009C53B9" w:rsidP="00F71E5E">
            <w:pPr>
              <w:cnfStyle w:val="000000100000"/>
              <w:rPr>
                <w:rFonts w:ascii="Arial" w:hAnsi="Arial" w:cs="Arial"/>
                <w:color w:val="auto"/>
                <w:sz w:val="20"/>
              </w:rPr>
            </w:pPr>
          </w:p>
        </w:tc>
        <w:tc>
          <w:tcPr>
            <w:tcW w:w="4589" w:type="dxa"/>
          </w:tcPr>
          <w:p w:rsidR="009C53B9" w:rsidRPr="00B833F7" w:rsidRDefault="009C53B9" w:rsidP="00F71E5E">
            <w:pPr>
              <w:spacing w:before="120" w:after="120"/>
              <w:cnfStyle w:val="000000100000"/>
              <w:rPr>
                <w:rFonts w:ascii="Arial" w:hAnsi="Arial" w:cs="Arial"/>
                <w:color w:val="auto"/>
                <w:sz w:val="20"/>
              </w:rPr>
            </w:pPr>
            <w:r w:rsidRPr="00B833F7">
              <w:rPr>
                <w:rFonts w:ascii="Arial" w:hAnsi="Arial" w:cs="Arial"/>
                <w:color w:val="auto"/>
                <w:sz w:val="20"/>
              </w:rPr>
              <w:t>Solid waste to be generated (Kg per day)</w:t>
            </w:r>
          </w:p>
        </w:tc>
        <w:tc>
          <w:tcPr>
            <w:tcW w:w="275" w:type="dxa"/>
            <w:vAlign w:val="bottom"/>
          </w:tcPr>
          <w:p w:rsidR="009C53B9" w:rsidRPr="00B833F7" w:rsidRDefault="009C53B9" w:rsidP="00F71E5E">
            <w:pPr>
              <w:spacing w:before="120" w:after="120"/>
              <w:jc w:val="center"/>
              <w:cnfStyle w:val="000000100000"/>
              <w:rPr>
                <w:rFonts w:ascii="Arial" w:hAnsi="Arial" w:cs="Arial"/>
                <w:color w:val="auto"/>
                <w:sz w:val="20"/>
              </w:rPr>
            </w:pPr>
            <w:r w:rsidRPr="00B833F7">
              <w:rPr>
                <w:rFonts w:ascii="Arial" w:hAnsi="Arial" w:cs="Arial"/>
                <w:color w:val="auto"/>
                <w:sz w:val="20"/>
              </w:rPr>
              <w:t>:</w:t>
            </w:r>
          </w:p>
        </w:tc>
        <w:tc>
          <w:tcPr>
            <w:tcW w:w="3599" w:type="dxa"/>
            <w:gridSpan w:val="5"/>
          </w:tcPr>
          <w:p w:rsidR="009C53B9" w:rsidRPr="00B833F7" w:rsidRDefault="009C53B9" w:rsidP="00F71E5E">
            <w:pPr>
              <w:spacing w:before="120" w:after="120"/>
              <w:cnfStyle w:val="000000100000"/>
              <w:rPr>
                <w:rFonts w:ascii="Arial" w:hAnsi="Arial" w:cs="Arial"/>
                <w:color w:val="auto"/>
                <w:sz w:val="20"/>
              </w:rPr>
            </w:pPr>
          </w:p>
        </w:tc>
      </w:tr>
      <w:tr w:rsidR="009C53B9" w:rsidRPr="00B833F7" w:rsidTr="00F71E5E">
        <w:tc>
          <w:tcPr>
            <w:cnfStyle w:val="001000000000"/>
            <w:tcW w:w="514" w:type="dxa"/>
          </w:tcPr>
          <w:p w:rsidR="009C53B9" w:rsidRPr="00B833F7" w:rsidRDefault="009C53B9" w:rsidP="009C53B9">
            <w:pPr>
              <w:numPr>
                <w:ilvl w:val="0"/>
                <w:numId w:val="14"/>
              </w:numPr>
              <w:spacing w:before="120" w:after="120"/>
              <w:ind w:left="346" w:hanging="346"/>
              <w:rPr>
                <w:rFonts w:ascii="Arial" w:hAnsi="Arial" w:cs="Arial"/>
                <w:color w:val="auto"/>
                <w:sz w:val="20"/>
              </w:rPr>
            </w:pPr>
          </w:p>
        </w:tc>
        <w:tc>
          <w:tcPr>
            <w:tcW w:w="383" w:type="dxa"/>
          </w:tcPr>
          <w:p w:rsidR="009C53B9" w:rsidRPr="00B833F7" w:rsidRDefault="009C53B9" w:rsidP="00F71E5E">
            <w:pPr>
              <w:cnfStyle w:val="000000000000"/>
              <w:rPr>
                <w:rFonts w:ascii="Arial" w:hAnsi="Arial" w:cs="Arial"/>
                <w:color w:val="auto"/>
                <w:sz w:val="20"/>
              </w:rPr>
            </w:pPr>
          </w:p>
        </w:tc>
        <w:tc>
          <w:tcPr>
            <w:tcW w:w="4589" w:type="dxa"/>
          </w:tcPr>
          <w:p w:rsidR="009C53B9" w:rsidRPr="00B833F7" w:rsidRDefault="009C53B9" w:rsidP="00F71E5E">
            <w:pPr>
              <w:spacing w:before="120" w:after="120"/>
              <w:cnfStyle w:val="000000000000"/>
              <w:rPr>
                <w:rFonts w:ascii="Arial" w:hAnsi="Arial" w:cs="Arial"/>
                <w:color w:val="auto"/>
                <w:sz w:val="20"/>
              </w:rPr>
            </w:pPr>
            <w:r w:rsidRPr="00B833F7">
              <w:rPr>
                <w:rFonts w:ascii="Arial" w:hAnsi="Arial" w:cs="Arial"/>
                <w:color w:val="auto"/>
                <w:sz w:val="20"/>
              </w:rPr>
              <w:t>Briefly mention various Quality Process &amp;</w:t>
            </w:r>
            <w:r>
              <w:rPr>
                <w:rFonts w:ascii="Arial" w:hAnsi="Arial" w:cs="Arial"/>
                <w:color w:val="auto"/>
                <w:sz w:val="20"/>
              </w:rPr>
              <w:t xml:space="preserve"> </w:t>
            </w:r>
            <w:r w:rsidRPr="00B833F7">
              <w:rPr>
                <w:rFonts w:ascii="Arial" w:hAnsi="Arial" w:cs="Arial"/>
                <w:color w:val="auto"/>
                <w:sz w:val="20"/>
              </w:rPr>
              <w:t>Applicable Controls to be put-in place by your organization at the proposed unit at Calcutta Leather Complex</w:t>
            </w:r>
          </w:p>
        </w:tc>
        <w:tc>
          <w:tcPr>
            <w:tcW w:w="275" w:type="dxa"/>
            <w:vAlign w:val="bottom"/>
          </w:tcPr>
          <w:p w:rsidR="009C53B9" w:rsidRPr="00B833F7" w:rsidRDefault="009C53B9" w:rsidP="00F71E5E">
            <w:pPr>
              <w:spacing w:after="120"/>
              <w:jc w:val="center"/>
              <w:cnfStyle w:val="000000000000"/>
              <w:rPr>
                <w:rFonts w:ascii="Arial" w:hAnsi="Arial" w:cs="Arial"/>
                <w:color w:val="auto"/>
                <w:sz w:val="20"/>
              </w:rPr>
            </w:pPr>
            <w:r w:rsidRPr="00B833F7">
              <w:rPr>
                <w:rFonts w:ascii="Arial" w:hAnsi="Arial" w:cs="Arial"/>
                <w:color w:val="auto"/>
                <w:sz w:val="20"/>
              </w:rPr>
              <w:t>:</w:t>
            </w:r>
          </w:p>
        </w:tc>
        <w:tc>
          <w:tcPr>
            <w:tcW w:w="3599" w:type="dxa"/>
            <w:gridSpan w:val="5"/>
          </w:tcPr>
          <w:p w:rsidR="009C53B9" w:rsidRPr="00B833F7" w:rsidRDefault="009C53B9" w:rsidP="00F71E5E">
            <w:pPr>
              <w:spacing w:before="120" w:after="120"/>
              <w:cnfStyle w:val="000000000000"/>
              <w:rPr>
                <w:rFonts w:ascii="Arial" w:hAnsi="Arial" w:cs="Arial"/>
                <w:color w:val="auto"/>
                <w:sz w:val="20"/>
              </w:rPr>
            </w:pPr>
          </w:p>
        </w:tc>
      </w:tr>
    </w:tbl>
    <w:p w:rsidR="009C53B9" w:rsidRDefault="009C53B9" w:rsidP="009C53B9"/>
    <w:p w:rsidR="009C53B9" w:rsidRPr="00B833F7" w:rsidRDefault="009C53B9" w:rsidP="009C53B9">
      <w:r w:rsidRPr="00B833F7">
        <w:t>Declaration*:</w:t>
      </w:r>
    </w:p>
    <w:p w:rsidR="009C53B9" w:rsidRPr="00B833F7" w:rsidRDefault="009C53B9" w:rsidP="009C53B9">
      <w:pPr>
        <w:pStyle w:val="ListParagraph"/>
        <w:numPr>
          <w:ilvl w:val="0"/>
          <w:numId w:val="13"/>
        </w:numPr>
        <w:spacing w:after="160" w:line="259" w:lineRule="auto"/>
      </w:pPr>
      <w:r w:rsidRPr="00B833F7">
        <w:t>I/We __________________________________________ hereby solemnly confirm that the above details is given in application are true to best of my/our knowledge.</w:t>
      </w:r>
    </w:p>
    <w:p w:rsidR="009C53B9" w:rsidRPr="00B833F7" w:rsidRDefault="009C53B9" w:rsidP="009C53B9">
      <w:pPr>
        <w:pStyle w:val="ListParagraph"/>
        <w:numPr>
          <w:ilvl w:val="0"/>
          <w:numId w:val="13"/>
        </w:numPr>
        <w:spacing w:after="160" w:line="259" w:lineRule="auto"/>
      </w:pPr>
      <w:r w:rsidRPr="00B833F7">
        <w:t>I/We hereby solemnly confirm that this is the only application submitted by me/ us (including all our sister concern/ group entity) and overrides all the applications submitted by me/ us and we understand that in case of multiple applications by me/us at this stage, the Department may reject all the applications.</w:t>
      </w:r>
    </w:p>
    <w:p w:rsidR="009C53B9" w:rsidRPr="00B833F7" w:rsidRDefault="009C53B9" w:rsidP="009C53B9">
      <w:pPr>
        <w:pStyle w:val="ListParagraph"/>
        <w:numPr>
          <w:ilvl w:val="0"/>
          <w:numId w:val="13"/>
        </w:numPr>
        <w:spacing w:after="160" w:line="259" w:lineRule="auto"/>
      </w:pPr>
      <w:r w:rsidRPr="00B833F7">
        <w:t>I/We shall agree to the decision of the Government of West Bengal/ authorized parties regarding the allotment of land (if any).</w:t>
      </w:r>
    </w:p>
    <w:p w:rsidR="009C53B9" w:rsidRPr="00B833F7" w:rsidRDefault="009C53B9" w:rsidP="009C53B9">
      <w:pPr>
        <w:pStyle w:val="ListParagraph"/>
        <w:numPr>
          <w:ilvl w:val="0"/>
          <w:numId w:val="13"/>
        </w:numPr>
        <w:spacing w:after="160" w:line="259" w:lineRule="auto"/>
      </w:pPr>
      <w:r w:rsidRPr="00B833F7">
        <w:t>I/We abide to pay all applicable charges and furnish documents required as per stipulated timelines.</w:t>
      </w:r>
    </w:p>
    <w:p w:rsidR="009C53B9" w:rsidRPr="00B833F7" w:rsidRDefault="009C53B9" w:rsidP="009C53B9">
      <w:pPr>
        <w:pStyle w:val="ListParagraph"/>
        <w:numPr>
          <w:ilvl w:val="0"/>
          <w:numId w:val="13"/>
        </w:numPr>
        <w:spacing w:after="160" w:line="259" w:lineRule="auto"/>
      </w:pPr>
      <w:r w:rsidRPr="00B833F7">
        <w:t>I/We abide to complete the project as per the stipulated timelines.</w:t>
      </w:r>
    </w:p>
    <w:p w:rsidR="009C53B9" w:rsidRPr="00B833F7" w:rsidRDefault="009C53B9" w:rsidP="009C53B9">
      <w:pPr>
        <w:pStyle w:val="ListParagraph"/>
        <w:numPr>
          <w:ilvl w:val="0"/>
          <w:numId w:val="13"/>
        </w:numPr>
        <w:spacing w:after="160" w:line="259" w:lineRule="auto"/>
      </w:pPr>
      <w:r w:rsidRPr="00B833F7">
        <w:t>The recommendation for allotment shall be automatically cancelled and deposits may be forfeited, if any misrepresentation is found in the facts stated by me/us/my organization in the application form or any time later in any future correspondence with the department.</w:t>
      </w:r>
    </w:p>
    <w:p w:rsidR="009C53B9" w:rsidRPr="00B833F7" w:rsidRDefault="009C53B9" w:rsidP="009C53B9">
      <w:pPr>
        <w:pStyle w:val="ListParagraph"/>
        <w:numPr>
          <w:ilvl w:val="0"/>
          <w:numId w:val="13"/>
        </w:numPr>
        <w:spacing w:after="160" w:line="259" w:lineRule="auto"/>
      </w:pPr>
      <w:r w:rsidRPr="00B833F7">
        <w:t>I/We understand that the Government of West Bengal’s role may be limited to recommendation for allotment of land and the actual transaction might happen with an authorized party.</w:t>
      </w:r>
    </w:p>
    <w:p w:rsidR="009C53B9" w:rsidRPr="00B833F7" w:rsidRDefault="009C53B9" w:rsidP="009C53B9">
      <w:pPr>
        <w:jc w:val="right"/>
      </w:pPr>
      <w:bookmarkStart w:id="0" w:name="_GoBack"/>
      <w:bookmarkEnd w:id="0"/>
    </w:p>
    <w:p w:rsidR="009C53B9" w:rsidRPr="00B833F7" w:rsidRDefault="00D547F0" w:rsidP="00D547F0">
      <w:pPr>
        <w:ind w:left="5040"/>
        <w:jc w:val="center"/>
      </w:pPr>
      <w:r>
        <w:t xml:space="preserve">                                                                                                                                      ___________</w:t>
      </w:r>
      <w:r w:rsidR="009C53B9" w:rsidRPr="00B833F7">
        <w:t>_________________________________</w:t>
      </w:r>
    </w:p>
    <w:p w:rsidR="009C53B9" w:rsidRPr="00B833F7" w:rsidRDefault="009C53B9" w:rsidP="009C53B9">
      <w:pPr>
        <w:jc w:val="right"/>
      </w:pPr>
      <w:r w:rsidRPr="00B833F7">
        <w:t>Signature with date and company stamp</w:t>
      </w:r>
    </w:p>
    <w:p w:rsidR="00443FB7" w:rsidRDefault="00443FB7" w:rsidP="009C53B9"/>
    <w:p w:rsidR="009C53B9" w:rsidRPr="00B833F7" w:rsidRDefault="009C53B9" w:rsidP="009C53B9">
      <w:r w:rsidRPr="00B833F7">
        <w:t>* Compliance to all the above declaration are mandatory for an application to be considered.</w:t>
      </w:r>
    </w:p>
    <w:p w:rsidR="00D6075B" w:rsidRPr="007A438B" w:rsidRDefault="00D6075B" w:rsidP="00F23DFA">
      <w:pPr>
        <w:tabs>
          <w:tab w:val="left" w:pos="567"/>
        </w:tabs>
        <w:spacing w:line="360" w:lineRule="auto"/>
        <w:jc w:val="center"/>
      </w:pPr>
    </w:p>
    <w:sectPr w:rsidR="00D6075B" w:rsidRPr="007A438B" w:rsidSect="00663934">
      <w:footerReference w:type="default" r:id="rId8"/>
      <w:pgSz w:w="11906" w:h="16838"/>
      <w:pgMar w:top="993"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045" w:rsidRDefault="00DE3045" w:rsidP="007F6563">
      <w:pPr>
        <w:spacing w:line="240" w:lineRule="auto"/>
      </w:pPr>
      <w:r>
        <w:separator/>
      </w:r>
    </w:p>
  </w:endnote>
  <w:endnote w:type="continuationSeparator" w:id="0">
    <w:p w:rsidR="00DE3045" w:rsidRDefault="00DE3045" w:rsidP="007F656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3329"/>
      <w:docPartObj>
        <w:docPartGallery w:val="Page Numbers (Bottom of Page)"/>
        <w:docPartUnique/>
      </w:docPartObj>
    </w:sdtPr>
    <w:sdtContent>
      <w:sdt>
        <w:sdtPr>
          <w:id w:val="565050477"/>
          <w:docPartObj>
            <w:docPartGallery w:val="Page Numbers (Top of Page)"/>
            <w:docPartUnique/>
          </w:docPartObj>
        </w:sdtPr>
        <w:sdtContent>
          <w:p w:rsidR="007F6563" w:rsidRDefault="007F6563">
            <w:pPr>
              <w:pStyle w:val="Footer"/>
              <w:jc w:val="center"/>
            </w:pPr>
            <w:r>
              <w:t xml:space="preserve">Page </w:t>
            </w:r>
            <w:r w:rsidR="00C7024E">
              <w:rPr>
                <w:b/>
                <w:sz w:val="24"/>
                <w:szCs w:val="24"/>
              </w:rPr>
              <w:fldChar w:fldCharType="begin"/>
            </w:r>
            <w:r>
              <w:rPr>
                <w:b/>
              </w:rPr>
              <w:instrText xml:space="preserve"> PAGE </w:instrText>
            </w:r>
            <w:r w:rsidR="00C7024E">
              <w:rPr>
                <w:b/>
                <w:sz w:val="24"/>
                <w:szCs w:val="24"/>
              </w:rPr>
              <w:fldChar w:fldCharType="separate"/>
            </w:r>
            <w:r w:rsidR="00334B3A">
              <w:rPr>
                <w:b/>
                <w:noProof/>
              </w:rPr>
              <w:t>5</w:t>
            </w:r>
            <w:r w:rsidR="00C7024E">
              <w:rPr>
                <w:b/>
                <w:sz w:val="24"/>
                <w:szCs w:val="24"/>
              </w:rPr>
              <w:fldChar w:fldCharType="end"/>
            </w:r>
            <w:r>
              <w:t xml:space="preserve"> of </w:t>
            </w:r>
            <w:r w:rsidR="00C7024E">
              <w:rPr>
                <w:b/>
                <w:sz w:val="24"/>
                <w:szCs w:val="24"/>
              </w:rPr>
              <w:fldChar w:fldCharType="begin"/>
            </w:r>
            <w:r>
              <w:rPr>
                <w:b/>
              </w:rPr>
              <w:instrText xml:space="preserve"> NUMPAGES  </w:instrText>
            </w:r>
            <w:r w:rsidR="00C7024E">
              <w:rPr>
                <w:b/>
                <w:sz w:val="24"/>
                <w:szCs w:val="24"/>
              </w:rPr>
              <w:fldChar w:fldCharType="separate"/>
            </w:r>
            <w:r w:rsidR="00334B3A">
              <w:rPr>
                <w:b/>
                <w:noProof/>
              </w:rPr>
              <w:t>5</w:t>
            </w:r>
            <w:r w:rsidR="00C7024E">
              <w:rPr>
                <w:b/>
                <w:sz w:val="24"/>
                <w:szCs w:val="24"/>
              </w:rPr>
              <w:fldChar w:fldCharType="end"/>
            </w:r>
          </w:p>
        </w:sdtContent>
      </w:sdt>
    </w:sdtContent>
  </w:sdt>
  <w:p w:rsidR="007F6563" w:rsidRDefault="007F65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045" w:rsidRDefault="00DE3045" w:rsidP="007F6563">
      <w:pPr>
        <w:spacing w:line="240" w:lineRule="auto"/>
      </w:pPr>
      <w:r>
        <w:separator/>
      </w:r>
    </w:p>
  </w:footnote>
  <w:footnote w:type="continuationSeparator" w:id="0">
    <w:p w:rsidR="00DE3045" w:rsidRDefault="00DE3045" w:rsidP="007F656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80322"/>
    <w:multiLevelType w:val="hybridMultilevel"/>
    <w:tmpl w:val="0568E4C2"/>
    <w:lvl w:ilvl="0" w:tplc="8C2610BA">
      <w:start w:val="1"/>
      <w:numFmt w:val="lowerLetter"/>
      <w:lvlText w:val="(%1)"/>
      <w:lvlJc w:val="left"/>
      <w:pPr>
        <w:ind w:left="3708" w:hanging="360"/>
      </w:pPr>
      <w:rPr>
        <w:rFonts w:hint="default"/>
      </w:rPr>
    </w:lvl>
    <w:lvl w:ilvl="1" w:tplc="40090019" w:tentative="1">
      <w:start w:val="1"/>
      <w:numFmt w:val="lowerLetter"/>
      <w:lvlText w:val="%2."/>
      <w:lvlJc w:val="left"/>
      <w:pPr>
        <w:ind w:left="4428" w:hanging="360"/>
      </w:pPr>
    </w:lvl>
    <w:lvl w:ilvl="2" w:tplc="4009001B" w:tentative="1">
      <w:start w:val="1"/>
      <w:numFmt w:val="lowerRoman"/>
      <w:lvlText w:val="%3."/>
      <w:lvlJc w:val="right"/>
      <w:pPr>
        <w:ind w:left="5148" w:hanging="180"/>
      </w:pPr>
    </w:lvl>
    <w:lvl w:ilvl="3" w:tplc="4009000F" w:tentative="1">
      <w:start w:val="1"/>
      <w:numFmt w:val="decimal"/>
      <w:lvlText w:val="%4."/>
      <w:lvlJc w:val="left"/>
      <w:pPr>
        <w:ind w:left="5868" w:hanging="360"/>
      </w:pPr>
    </w:lvl>
    <w:lvl w:ilvl="4" w:tplc="40090019" w:tentative="1">
      <w:start w:val="1"/>
      <w:numFmt w:val="lowerLetter"/>
      <w:lvlText w:val="%5."/>
      <w:lvlJc w:val="left"/>
      <w:pPr>
        <w:ind w:left="6588" w:hanging="360"/>
      </w:pPr>
    </w:lvl>
    <w:lvl w:ilvl="5" w:tplc="4009001B" w:tentative="1">
      <w:start w:val="1"/>
      <w:numFmt w:val="lowerRoman"/>
      <w:lvlText w:val="%6."/>
      <w:lvlJc w:val="right"/>
      <w:pPr>
        <w:ind w:left="7308" w:hanging="180"/>
      </w:pPr>
    </w:lvl>
    <w:lvl w:ilvl="6" w:tplc="4009000F" w:tentative="1">
      <w:start w:val="1"/>
      <w:numFmt w:val="decimal"/>
      <w:lvlText w:val="%7."/>
      <w:lvlJc w:val="left"/>
      <w:pPr>
        <w:ind w:left="8028" w:hanging="360"/>
      </w:pPr>
    </w:lvl>
    <w:lvl w:ilvl="7" w:tplc="40090019" w:tentative="1">
      <w:start w:val="1"/>
      <w:numFmt w:val="lowerLetter"/>
      <w:lvlText w:val="%8."/>
      <w:lvlJc w:val="left"/>
      <w:pPr>
        <w:ind w:left="8748" w:hanging="360"/>
      </w:pPr>
    </w:lvl>
    <w:lvl w:ilvl="8" w:tplc="4009001B" w:tentative="1">
      <w:start w:val="1"/>
      <w:numFmt w:val="lowerRoman"/>
      <w:lvlText w:val="%9."/>
      <w:lvlJc w:val="right"/>
      <w:pPr>
        <w:ind w:left="9468" w:hanging="180"/>
      </w:pPr>
    </w:lvl>
  </w:abstractNum>
  <w:abstractNum w:abstractNumId="1">
    <w:nsid w:val="092B7243"/>
    <w:multiLevelType w:val="hybridMultilevel"/>
    <w:tmpl w:val="7DB891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B04DDA"/>
    <w:multiLevelType w:val="hybridMultilevel"/>
    <w:tmpl w:val="CF38259E"/>
    <w:lvl w:ilvl="0" w:tplc="66762B6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C8C69BE"/>
    <w:multiLevelType w:val="multilevel"/>
    <w:tmpl w:val="7DB891B2"/>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1E3330B3"/>
    <w:multiLevelType w:val="multilevel"/>
    <w:tmpl w:val="2E88A3B4"/>
    <w:lvl w:ilvl="0">
      <w:start w:val="1"/>
      <w:numFmt w:val="decimal"/>
      <w:lvlText w:val="%1."/>
      <w:lvlJc w:val="left"/>
      <w:pPr>
        <w:tabs>
          <w:tab w:val="num" w:pos="340"/>
        </w:tabs>
        <w:ind w:left="340" w:hanging="340"/>
      </w:pPr>
      <w:rPr>
        <w:b w:val="0"/>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5">
    <w:nsid w:val="20F20919"/>
    <w:multiLevelType w:val="hybridMultilevel"/>
    <w:tmpl w:val="443076F8"/>
    <w:lvl w:ilvl="0" w:tplc="3A08B794">
      <w:start w:val="1"/>
      <w:numFmt w:val="lowerLetter"/>
      <w:lvlText w:val="(%1)"/>
      <w:lvlJc w:val="left"/>
      <w:pPr>
        <w:ind w:left="1431" w:hanging="360"/>
      </w:pPr>
      <w:rPr>
        <w:rFonts w:hint="default"/>
      </w:rPr>
    </w:lvl>
    <w:lvl w:ilvl="1" w:tplc="40090019" w:tentative="1">
      <w:start w:val="1"/>
      <w:numFmt w:val="lowerLetter"/>
      <w:lvlText w:val="%2."/>
      <w:lvlJc w:val="left"/>
      <w:pPr>
        <w:ind w:left="2151" w:hanging="360"/>
      </w:pPr>
    </w:lvl>
    <w:lvl w:ilvl="2" w:tplc="4009001B" w:tentative="1">
      <w:start w:val="1"/>
      <w:numFmt w:val="lowerRoman"/>
      <w:lvlText w:val="%3."/>
      <w:lvlJc w:val="right"/>
      <w:pPr>
        <w:ind w:left="2871" w:hanging="180"/>
      </w:pPr>
    </w:lvl>
    <w:lvl w:ilvl="3" w:tplc="4009000F" w:tentative="1">
      <w:start w:val="1"/>
      <w:numFmt w:val="decimal"/>
      <w:lvlText w:val="%4."/>
      <w:lvlJc w:val="left"/>
      <w:pPr>
        <w:ind w:left="3591" w:hanging="360"/>
      </w:pPr>
    </w:lvl>
    <w:lvl w:ilvl="4" w:tplc="40090019" w:tentative="1">
      <w:start w:val="1"/>
      <w:numFmt w:val="lowerLetter"/>
      <w:lvlText w:val="%5."/>
      <w:lvlJc w:val="left"/>
      <w:pPr>
        <w:ind w:left="4311" w:hanging="360"/>
      </w:pPr>
    </w:lvl>
    <w:lvl w:ilvl="5" w:tplc="4009001B" w:tentative="1">
      <w:start w:val="1"/>
      <w:numFmt w:val="lowerRoman"/>
      <w:lvlText w:val="%6."/>
      <w:lvlJc w:val="right"/>
      <w:pPr>
        <w:ind w:left="5031" w:hanging="180"/>
      </w:pPr>
    </w:lvl>
    <w:lvl w:ilvl="6" w:tplc="4009000F" w:tentative="1">
      <w:start w:val="1"/>
      <w:numFmt w:val="decimal"/>
      <w:lvlText w:val="%7."/>
      <w:lvlJc w:val="left"/>
      <w:pPr>
        <w:ind w:left="5751" w:hanging="360"/>
      </w:pPr>
    </w:lvl>
    <w:lvl w:ilvl="7" w:tplc="40090019" w:tentative="1">
      <w:start w:val="1"/>
      <w:numFmt w:val="lowerLetter"/>
      <w:lvlText w:val="%8."/>
      <w:lvlJc w:val="left"/>
      <w:pPr>
        <w:ind w:left="6471" w:hanging="360"/>
      </w:pPr>
    </w:lvl>
    <w:lvl w:ilvl="8" w:tplc="4009001B" w:tentative="1">
      <w:start w:val="1"/>
      <w:numFmt w:val="lowerRoman"/>
      <w:lvlText w:val="%9."/>
      <w:lvlJc w:val="right"/>
      <w:pPr>
        <w:ind w:left="7191" w:hanging="180"/>
      </w:pPr>
    </w:lvl>
  </w:abstractNum>
  <w:abstractNum w:abstractNumId="6">
    <w:nsid w:val="339A5ABD"/>
    <w:multiLevelType w:val="hybridMultilevel"/>
    <w:tmpl w:val="FDAAF540"/>
    <w:lvl w:ilvl="0" w:tplc="4F34EB2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45614E6"/>
    <w:multiLevelType w:val="hybridMultilevel"/>
    <w:tmpl w:val="A3404C3E"/>
    <w:lvl w:ilvl="0" w:tplc="40090015">
      <w:start w:val="14"/>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A0177A0"/>
    <w:multiLevelType w:val="hybridMultilevel"/>
    <w:tmpl w:val="46463F34"/>
    <w:lvl w:ilvl="0" w:tplc="9ABA809C">
      <w:start w:val="1"/>
      <w:numFmt w:val="lowerRoman"/>
      <w:lvlText w:val="(%1)"/>
      <w:lvlJc w:val="left"/>
      <w:pPr>
        <w:ind w:left="3348" w:hanging="720"/>
      </w:pPr>
      <w:rPr>
        <w:rFonts w:hint="default"/>
      </w:rPr>
    </w:lvl>
    <w:lvl w:ilvl="1" w:tplc="40090019" w:tentative="1">
      <w:start w:val="1"/>
      <w:numFmt w:val="lowerLetter"/>
      <w:lvlText w:val="%2."/>
      <w:lvlJc w:val="left"/>
      <w:pPr>
        <w:ind w:left="3708" w:hanging="360"/>
      </w:pPr>
    </w:lvl>
    <w:lvl w:ilvl="2" w:tplc="4009001B" w:tentative="1">
      <w:start w:val="1"/>
      <w:numFmt w:val="lowerRoman"/>
      <w:lvlText w:val="%3."/>
      <w:lvlJc w:val="right"/>
      <w:pPr>
        <w:ind w:left="4428" w:hanging="180"/>
      </w:pPr>
    </w:lvl>
    <w:lvl w:ilvl="3" w:tplc="4009000F" w:tentative="1">
      <w:start w:val="1"/>
      <w:numFmt w:val="decimal"/>
      <w:lvlText w:val="%4."/>
      <w:lvlJc w:val="left"/>
      <w:pPr>
        <w:ind w:left="5148" w:hanging="360"/>
      </w:pPr>
    </w:lvl>
    <w:lvl w:ilvl="4" w:tplc="40090019" w:tentative="1">
      <w:start w:val="1"/>
      <w:numFmt w:val="lowerLetter"/>
      <w:lvlText w:val="%5."/>
      <w:lvlJc w:val="left"/>
      <w:pPr>
        <w:ind w:left="5868" w:hanging="360"/>
      </w:pPr>
    </w:lvl>
    <w:lvl w:ilvl="5" w:tplc="4009001B" w:tentative="1">
      <w:start w:val="1"/>
      <w:numFmt w:val="lowerRoman"/>
      <w:lvlText w:val="%6."/>
      <w:lvlJc w:val="right"/>
      <w:pPr>
        <w:ind w:left="6588" w:hanging="180"/>
      </w:pPr>
    </w:lvl>
    <w:lvl w:ilvl="6" w:tplc="4009000F" w:tentative="1">
      <w:start w:val="1"/>
      <w:numFmt w:val="decimal"/>
      <w:lvlText w:val="%7."/>
      <w:lvlJc w:val="left"/>
      <w:pPr>
        <w:ind w:left="7308" w:hanging="360"/>
      </w:pPr>
    </w:lvl>
    <w:lvl w:ilvl="7" w:tplc="40090019" w:tentative="1">
      <w:start w:val="1"/>
      <w:numFmt w:val="lowerLetter"/>
      <w:lvlText w:val="%8."/>
      <w:lvlJc w:val="left"/>
      <w:pPr>
        <w:ind w:left="8028" w:hanging="360"/>
      </w:pPr>
    </w:lvl>
    <w:lvl w:ilvl="8" w:tplc="4009001B" w:tentative="1">
      <w:start w:val="1"/>
      <w:numFmt w:val="lowerRoman"/>
      <w:lvlText w:val="%9."/>
      <w:lvlJc w:val="right"/>
      <w:pPr>
        <w:ind w:left="8748" w:hanging="180"/>
      </w:pPr>
    </w:lvl>
  </w:abstractNum>
  <w:abstractNum w:abstractNumId="9">
    <w:nsid w:val="41EF21C2"/>
    <w:multiLevelType w:val="multilevel"/>
    <w:tmpl w:val="7DB891B2"/>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432513A9"/>
    <w:multiLevelType w:val="hybridMultilevel"/>
    <w:tmpl w:val="519C52B6"/>
    <w:lvl w:ilvl="0" w:tplc="C0A4CD16">
      <w:start w:val="1"/>
      <w:numFmt w:val="lowerLetter"/>
      <w:lvlText w:val="(%1)"/>
      <w:lvlJc w:val="left"/>
      <w:pPr>
        <w:ind w:left="3708" w:hanging="360"/>
      </w:pPr>
      <w:rPr>
        <w:rFonts w:hint="default"/>
      </w:rPr>
    </w:lvl>
    <w:lvl w:ilvl="1" w:tplc="40090019" w:tentative="1">
      <w:start w:val="1"/>
      <w:numFmt w:val="lowerLetter"/>
      <w:lvlText w:val="%2."/>
      <w:lvlJc w:val="left"/>
      <w:pPr>
        <w:ind w:left="4428" w:hanging="360"/>
      </w:pPr>
    </w:lvl>
    <w:lvl w:ilvl="2" w:tplc="4009001B" w:tentative="1">
      <w:start w:val="1"/>
      <w:numFmt w:val="lowerRoman"/>
      <w:lvlText w:val="%3."/>
      <w:lvlJc w:val="right"/>
      <w:pPr>
        <w:ind w:left="5148" w:hanging="180"/>
      </w:pPr>
    </w:lvl>
    <w:lvl w:ilvl="3" w:tplc="4009000F" w:tentative="1">
      <w:start w:val="1"/>
      <w:numFmt w:val="decimal"/>
      <w:lvlText w:val="%4."/>
      <w:lvlJc w:val="left"/>
      <w:pPr>
        <w:ind w:left="5868" w:hanging="360"/>
      </w:pPr>
    </w:lvl>
    <w:lvl w:ilvl="4" w:tplc="40090019" w:tentative="1">
      <w:start w:val="1"/>
      <w:numFmt w:val="lowerLetter"/>
      <w:lvlText w:val="%5."/>
      <w:lvlJc w:val="left"/>
      <w:pPr>
        <w:ind w:left="6588" w:hanging="360"/>
      </w:pPr>
    </w:lvl>
    <w:lvl w:ilvl="5" w:tplc="4009001B" w:tentative="1">
      <w:start w:val="1"/>
      <w:numFmt w:val="lowerRoman"/>
      <w:lvlText w:val="%6."/>
      <w:lvlJc w:val="right"/>
      <w:pPr>
        <w:ind w:left="7308" w:hanging="180"/>
      </w:pPr>
    </w:lvl>
    <w:lvl w:ilvl="6" w:tplc="4009000F" w:tentative="1">
      <w:start w:val="1"/>
      <w:numFmt w:val="decimal"/>
      <w:lvlText w:val="%7."/>
      <w:lvlJc w:val="left"/>
      <w:pPr>
        <w:ind w:left="8028" w:hanging="360"/>
      </w:pPr>
    </w:lvl>
    <w:lvl w:ilvl="7" w:tplc="40090019" w:tentative="1">
      <w:start w:val="1"/>
      <w:numFmt w:val="lowerLetter"/>
      <w:lvlText w:val="%8."/>
      <w:lvlJc w:val="left"/>
      <w:pPr>
        <w:ind w:left="8748" w:hanging="360"/>
      </w:pPr>
    </w:lvl>
    <w:lvl w:ilvl="8" w:tplc="4009001B" w:tentative="1">
      <w:start w:val="1"/>
      <w:numFmt w:val="lowerRoman"/>
      <w:lvlText w:val="%9."/>
      <w:lvlJc w:val="right"/>
      <w:pPr>
        <w:ind w:left="9468" w:hanging="180"/>
      </w:pPr>
    </w:lvl>
  </w:abstractNum>
  <w:abstractNum w:abstractNumId="11">
    <w:nsid w:val="43DA45D5"/>
    <w:multiLevelType w:val="multilevel"/>
    <w:tmpl w:val="7DB891B2"/>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44F7795C"/>
    <w:multiLevelType w:val="hybridMultilevel"/>
    <w:tmpl w:val="9D06946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AFF67E9"/>
    <w:multiLevelType w:val="hybridMultilevel"/>
    <w:tmpl w:val="C81C7434"/>
    <w:lvl w:ilvl="0" w:tplc="7B6EB5CC">
      <w:start w:val="1"/>
      <w:numFmt w:val="lowerLetter"/>
      <w:lvlText w:val="(%1)"/>
      <w:lvlJc w:val="left"/>
      <w:pPr>
        <w:ind w:left="3708" w:hanging="360"/>
      </w:pPr>
      <w:rPr>
        <w:rFonts w:hint="default"/>
      </w:rPr>
    </w:lvl>
    <w:lvl w:ilvl="1" w:tplc="40090019" w:tentative="1">
      <w:start w:val="1"/>
      <w:numFmt w:val="lowerLetter"/>
      <w:lvlText w:val="%2."/>
      <w:lvlJc w:val="left"/>
      <w:pPr>
        <w:ind w:left="4428" w:hanging="360"/>
      </w:pPr>
    </w:lvl>
    <w:lvl w:ilvl="2" w:tplc="4009001B" w:tentative="1">
      <w:start w:val="1"/>
      <w:numFmt w:val="lowerRoman"/>
      <w:lvlText w:val="%3."/>
      <w:lvlJc w:val="right"/>
      <w:pPr>
        <w:ind w:left="5148" w:hanging="180"/>
      </w:pPr>
    </w:lvl>
    <w:lvl w:ilvl="3" w:tplc="4009000F" w:tentative="1">
      <w:start w:val="1"/>
      <w:numFmt w:val="decimal"/>
      <w:lvlText w:val="%4."/>
      <w:lvlJc w:val="left"/>
      <w:pPr>
        <w:ind w:left="5868" w:hanging="360"/>
      </w:pPr>
    </w:lvl>
    <w:lvl w:ilvl="4" w:tplc="40090019" w:tentative="1">
      <w:start w:val="1"/>
      <w:numFmt w:val="lowerLetter"/>
      <w:lvlText w:val="%5."/>
      <w:lvlJc w:val="left"/>
      <w:pPr>
        <w:ind w:left="6588" w:hanging="360"/>
      </w:pPr>
    </w:lvl>
    <w:lvl w:ilvl="5" w:tplc="4009001B" w:tentative="1">
      <w:start w:val="1"/>
      <w:numFmt w:val="lowerRoman"/>
      <w:lvlText w:val="%6."/>
      <w:lvlJc w:val="right"/>
      <w:pPr>
        <w:ind w:left="7308" w:hanging="180"/>
      </w:pPr>
    </w:lvl>
    <w:lvl w:ilvl="6" w:tplc="4009000F" w:tentative="1">
      <w:start w:val="1"/>
      <w:numFmt w:val="decimal"/>
      <w:lvlText w:val="%7."/>
      <w:lvlJc w:val="left"/>
      <w:pPr>
        <w:ind w:left="8028" w:hanging="360"/>
      </w:pPr>
    </w:lvl>
    <w:lvl w:ilvl="7" w:tplc="40090019" w:tentative="1">
      <w:start w:val="1"/>
      <w:numFmt w:val="lowerLetter"/>
      <w:lvlText w:val="%8."/>
      <w:lvlJc w:val="left"/>
      <w:pPr>
        <w:ind w:left="8748" w:hanging="360"/>
      </w:pPr>
    </w:lvl>
    <w:lvl w:ilvl="8" w:tplc="4009001B" w:tentative="1">
      <w:start w:val="1"/>
      <w:numFmt w:val="lowerRoman"/>
      <w:lvlText w:val="%9."/>
      <w:lvlJc w:val="right"/>
      <w:pPr>
        <w:ind w:left="9468" w:hanging="180"/>
      </w:pPr>
    </w:lvl>
  </w:abstractNum>
  <w:abstractNum w:abstractNumId="14">
    <w:nsid w:val="583D5681"/>
    <w:multiLevelType w:val="hybridMultilevel"/>
    <w:tmpl w:val="D39C86C8"/>
    <w:lvl w:ilvl="0" w:tplc="3BC2CE8E">
      <w:start w:val="1"/>
      <w:numFmt w:val="upperRoman"/>
      <w:lvlText w:val="(%1)"/>
      <w:lvlJc w:val="left"/>
      <w:pPr>
        <w:ind w:left="2628" w:hanging="360"/>
      </w:pPr>
      <w:rPr>
        <w:rFonts w:ascii="Cambria" w:eastAsiaTheme="minorHAnsi" w:hAnsi="Cambria" w:cstheme="minorBidi"/>
      </w:rPr>
    </w:lvl>
    <w:lvl w:ilvl="1" w:tplc="40090019" w:tentative="1">
      <w:start w:val="1"/>
      <w:numFmt w:val="lowerLetter"/>
      <w:lvlText w:val="%2."/>
      <w:lvlJc w:val="left"/>
      <w:pPr>
        <w:ind w:left="3348" w:hanging="360"/>
      </w:pPr>
    </w:lvl>
    <w:lvl w:ilvl="2" w:tplc="4009001B" w:tentative="1">
      <w:start w:val="1"/>
      <w:numFmt w:val="lowerRoman"/>
      <w:lvlText w:val="%3."/>
      <w:lvlJc w:val="right"/>
      <w:pPr>
        <w:ind w:left="4068" w:hanging="180"/>
      </w:pPr>
    </w:lvl>
    <w:lvl w:ilvl="3" w:tplc="4009000F" w:tentative="1">
      <w:start w:val="1"/>
      <w:numFmt w:val="decimal"/>
      <w:lvlText w:val="%4."/>
      <w:lvlJc w:val="left"/>
      <w:pPr>
        <w:ind w:left="4788" w:hanging="360"/>
      </w:pPr>
    </w:lvl>
    <w:lvl w:ilvl="4" w:tplc="40090019" w:tentative="1">
      <w:start w:val="1"/>
      <w:numFmt w:val="lowerLetter"/>
      <w:lvlText w:val="%5."/>
      <w:lvlJc w:val="left"/>
      <w:pPr>
        <w:ind w:left="5508" w:hanging="360"/>
      </w:pPr>
    </w:lvl>
    <w:lvl w:ilvl="5" w:tplc="4009001B" w:tentative="1">
      <w:start w:val="1"/>
      <w:numFmt w:val="lowerRoman"/>
      <w:lvlText w:val="%6."/>
      <w:lvlJc w:val="right"/>
      <w:pPr>
        <w:ind w:left="6228" w:hanging="180"/>
      </w:pPr>
    </w:lvl>
    <w:lvl w:ilvl="6" w:tplc="4009000F" w:tentative="1">
      <w:start w:val="1"/>
      <w:numFmt w:val="decimal"/>
      <w:lvlText w:val="%7."/>
      <w:lvlJc w:val="left"/>
      <w:pPr>
        <w:ind w:left="6948" w:hanging="360"/>
      </w:pPr>
    </w:lvl>
    <w:lvl w:ilvl="7" w:tplc="40090019" w:tentative="1">
      <w:start w:val="1"/>
      <w:numFmt w:val="lowerLetter"/>
      <w:lvlText w:val="%8."/>
      <w:lvlJc w:val="left"/>
      <w:pPr>
        <w:ind w:left="7668" w:hanging="360"/>
      </w:pPr>
    </w:lvl>
    <w:lvl w:ilvl="8" w:tplc="4009001B" w:tentative="1">
      <w:start w:val="1"/>
      <w:numFmt w:val="lowerRoman"/>
      <w:lvlText w:val="%9."/>
      <w:lvlJc w:val="right"/>
      <w:pPr>
        <w:ind w:left="8388" w:hanging="180"/>
      </w:pPr>
    </w:lvl>
  </w:abstractNum>
  <w:abstractNum w:abstractNumId="15">
    <w:nsid w:val="625D5396"/>
    <w:multiLevelType w:val="hybridMultilevel"/>
    <w:tmpl w:val="81DC6C2A"/>
    <w:lvl w:ilvl="0" w:tplc="0B7CD9D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D6111D"/>
    <w:multiLevelType w:val="hybridMultilevel"/>
    <w:tmpl w:val="1E449F0C"/>
    <w:lvl w:ilvl="0" w:tplc="40090015">
      <w:start w:val="14"/>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72DF1748"/>
    <w:multiLevelType w:val="hybridMultilevel"/>
    <w:tmpl w:val="11541920"/>
    <w:lvl w:ilvl="0" w:tplc="AFD2A90E">
      <w:start w:val="1"/>
      <w:numFmt w:val="lowerLetter"/>
      <w:lvlText w:val="(%1)"/>
      <w:lvlJc w:val="left"/>
      <w:pPr>
        <w:ind w:left="3708" w:hanging="360"/>
      </w:pPr>
      <w:rPr>
        <w:rFonts w:hint="default"/>
      </w:rPr>
    </w:lvl>
    <w:lvl w:ilvl="1" w:tplc="40090019" w:tentative="1">
      <w:start w:val="1"/>
      <w:numFmt w:val="lowerLetter"/>
      <w:lvlText w:val="%2."/>
      <w:lvlJc w:val="left"/>
      <w:pPr>
        <w:ind w:left="4428" w:hanging="360"/>
      </w:pPr>
    </w:lvl>
    <w:lvl w:ilvl="2" w:tplc="4009001B" w:tentative="1">
      <w:start w:val="1"/>
      <w:numFmt w:val="lowerRoman"/>
      <w:lvlText w:val="%3."/>
      <w:lvlJc w:val="right"/>
      <w:pPr>
        <w:ind w:left="5148" w:hanging="180"/>
      </w:pPr>
    </w:lvl>
    <w:lvl w:ilvl="3" w:tplc="4009000F" w:tentative="1">
      <w:start w:val="1"/>
      <w:numFmt w:val="decimal"/>
      <w:lvlText w:val="%4."/>
      <w:lvlJc w:val="left"/>
      <w:pPr>
        <w:ind w:left="5868" w:hanging="360"/>
      </w:pPr>
    </w:lvl>
    <w:lvl w:ilvl="4" w:tplc="40090019" w:tentative="1">
      <w:start w:val="1"/>
      <w:numFmt w:val="lowerLetter"/>
      <w:lvlText w:val="%5."/>
      <w:lvlJc w:val="left"/>
      <w:pPr>
        <w:ind w:left="6588" w:hanging="360"/>
      </w:pPr>
    </w:lvl>
    <w:lvl w:ilvl="5" w:tplc="4009001B" w:tentative="1">
      <w:start w:val="1"/>
      <w:numFmt w:val="lowerRoman"/>
      <w:lvlText w:val="%6."/>
      <w:lvlJc w:val="right"/>
      <w:pPr>
        <w:ind w:left="7308" w:hanging="180"/>
      </w:pPr>
    </w:lvl>
    <w:lvl w:ilvl="6" w:tplc="4009000F" w:tentative="1">
      <w:start w:val="1"/>
      <w:numFmt w:val="decimal"/>
      <w:lvlText w:val="%7."/>
      <w:lvlJc w:val="left"/>
      <w:pPr>
        <w:ind w:left="8028" w:hanging="360"/>
      </w:pPr>
    </w:lvl>
    <w:lvl w:ilvl="7" w:tplc="40090019" w:tentative="1">
      <w:start w:val="1"/>
      <w:numFmt w:val="lowerLetter"/>
      <w:lvlText w:val="%8."/>
      <w:lvlJc w:val="left"/>
      <w:pPr>
        <w:ind w:left="8748" w:hanging="360"/>
      </w:pPr>
    </w:lvl>
    <w:lvl w:ilvl="8" w:tplc="4009001B" w:tentative="1">
      <w:start w:val="1"/>
      <w:numFmt w:val="lowerRoman"/>
      <w:lvlText w:val="%9."/>
      <w:lvlJc w:val="right"/>
      <w:pPr>
        <w:ind w:left="9468" w:hanging="180"/>
      </w:pPr>
    </w:lvl>
  </w:abstractNum>
  <w:num w:numId="1">
    <w:abstractNumId w:val="12"/>
  </w:num>
  <w:num w:numId="2">
    <w:abstractNumId w:val="5"/>
  </w:num>
  <w:num w:numId="3">
    <w:abstractNumId w:val="2"/>
  </w:num>
  <w:num w:numId="4">
    <w:abstractNumId w:val="14"/>
  </w:num>
  <w:num w:numId="5">
    <w:abstractNumId w:val="8"/>
  </w:num>
  <w:num w:numId="6">
    <w:abstractNumId w:val="17"/>
  </w:num>
  <w:num w:numId="7">
    <w:abstractNumId w:val="0"/>
  </w:num>
  <w:num w:numId="8">
    <w:abstractNumId w:val="10"/>
  </w:num>
  <w:num w:numId="9">
    <w:abstractNumId w:val="13"/>
  </w:num>
  <w:num w:numId="10">
    <w:abstractNumId w:val="16"/>
  </w:num>
  <w:num w:numId="11">
    <w:abstractNumId w:val="7"/>
  </w:num>
  <w:num w:numId="12">
    <w:abstractNumId w:val="6"/>
  </w:num>
  <w:num w:numId="13">
    <w:abstractNumId w:val="15"/>
  </w:num>
  <w:num w:numId="14">
    <w:abstractNumId w:val="4"/>
  </w:num>
  <w:num w:numId="15">
    <w:abstractNumId w:val="1"/>
  </w:num>
  <w:num w:numId="16">
    <w:abstractNumId w:val="9"/>
  </w:num>
  <w:num w:numId="17">
    <w:abstractNumId w:val="3"/>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E4F28"/>
    <w:rsid w:val="000F529C"/>
    <w:rsid w:val="0014101B"/>
    <w:rsid w:val="00152A43"/>
    <w:rsid w:val="001A2DEA"/>
    <w:rsid w:val="001A38D3"/>
    <w:rsid w:val="001E242F"/>
    <w:rsid w:val="00242C0B"/>
    <w:rsid w:val="0031322B"/>
    <w:rsid w:val="00323AF7"/>
    <w:rsid w:val="00334B3A"/>
    <w:rsid w:val="00346E52"/>
    <w:rsid w:val="0036440D"/>
    <w:rsid w:val="003675C7"/>
    <w:rsid w:val="003808F6"/>
    <w:rsid w:val="004377A3"/>
    <w:rsid w:val="00443FB7"/>
    <w:rsid w:val="00455645"/>
    <w:rsid w:val="00503636"/>
    <w:rsid w:val="00514560"/>
    <w:rsid w:val="005D0D5B"/>
    <w:rsid w:val="006141D3"/>
    <w:rsid w:val="00615342"/>
    <w:rsid w:val="00642AD3"/>
    <w:rsid w:val="00663934"/>
    <w:rsid w:val="0069552E"/>
    <w:rsid w:val="007022F9"/>
    <w:rsid w:val="007234A3"/>
    <w:rsid w:val="007726F5"/>
    <w:rsid w:val="00785507"/>
    <w:rsid w:val="007A438B"/>
    <w:rsid w:val="007D03BD"/>
    <w:rsid w:val="007F6563"/>
    <w:rsid w:val="00881887"/>
    <w:rsid w:val="008C2923"/>
    <w:rsid w:val="008D0964"/>
    <w:rsid w:val="00913858"/>
    <w:rsid w:val="009535B3"/>
    <w:rsid w:val="009B745B"/>
    <w:rsid w:val="009C53B9"/>
    <w:rsid w:val="00A371EA"/>
    <w:rsid w:val="00A76B05"/>
    <w:rsid w:val="00AD76DD"/>
    <w:rsid w:val="00B039EB"/>
    <w:rsid w:val="00B117D8"/>
    <w:rsid w:val="00B6070B"/>
    <w:rsid w:val="00B9793F"/>
    <w:rsid w:val="00BB1A16"/>
    <w:rsid w:val="00BC3B7F"/>
    <w:rsid w:val="00BC5E29"/>
    <w:rsid w:val="00C12F92"/>
    <w:rsid w:val="00C14448"/>
    <w:rsid w:val="00C15013"/>
    <w:rsid w:val="00C4300D"/>
    <w:rsid w:val="00C66C12"/>
    <w:rsid w:val="00C7024E"/>
    <w:rsid w:val="00C80DDA"/>
    <w:rsid w:val="00CE4F28"/>
    <w:rsid w:val="00D149D8"/>
    <w:rsid w:val="00D547F0"/>
    <w:rsid w:val="00D6075B"/>
    <w:rsid w:val="00D62A6D"/>
    <w:rsid w:val="00DB4D03"/>
    <w:rsid w:val="00DE3045"/>
    <w:rsid w:val="00DE6CEC"/>
    <w:rsid w:val="00E05E07"/>
    <w:rsid w:val="00ED02AC"/>
    <w:rsid w:val="00EE1823"/>
    <w:rsid w:val="00F11E74"/>
    <w:rsid w:val="00F23DFA"/>
    <w:rsid w:val="00F71418"/>
    <w:rsid w:val="00F75846"/>
    <w:rsid w:val="00F83BCA"/>
    <w:rsid w:val="00F87E33"/>
    <w:rsid w:val="00FA1BC4"/>
    <w:rsid w:val="00FC7A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2"/>
        <w:szCs w:val="22"/>
        <w:lang w:val="en-IN"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6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F28"/>
    <w:rPr>
      <w:color w:val="0000FF" w:themeColor="hyperlink"/>
      <w:u w:val="single"/>
    </w:rPr>
  </w:style>
  <w:style w:type="paragraph" w:styleId="ListParagraph">
    <w:name w:val="List Paragraph"/>
    <w:basedOn w:val="Normal"/>
    <w:uiPriority w:val="34"/>
    <w:qFormat/>
    <w:rsid w:val="001A38D3"/>
    <w:pPr>
      <w:ind w:left="720"/>
      <w:contextualSpacing/>
    </w:pPr>
  </w:style>
  <w:style w:type="paragraph" w:styleId="Header">
    <w:name w:val="header"/>
    <w:basedOn w:val="Normal"/>
    <w:link w:val="HeaderChar"/>
    <w:uiPriority w:val="99"/>
    <w:semiHidden/>
    <w:unhideWhenUsed/>
    <w:rsid w:val="007F6563"/>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F6563"/>
  </w:style>
  <w:style w:type="paragraph" w:styleId="Footer">
    <w:name w:val="footer"/>
    <w:basedOn w:val="Normal"/>
    <w:link w:val="FooterChar"/>
    <w:uiPriority w:val="99"/>
    <w:unhideWhenUsed/>
    <w:rsid w:val="007F6563"/>
    <w:pPr>
      <w:tabs>
        <w:tab w:val="center" w:pos="4513"/>
        <w:tab w:val="right" w:pos="9026"/>
      </w:tabs>
      <w:spacing w:line="240" w:lineRule="auto"/>
    </w:pPr>
  </w:style>
  <w:style w:type="character" w:customStyle="1" w:styleId="FooterChar">
    <w:name w:val="Footer Char"/>
    <w:basedOn w:val="DefaultParagraphFont"/>
    <w:link w:val="Footer"/>
    <w:uiPriority w:val="99"/>
    <w:rsid w:val="007F6563"/>
  </w:style>
  <w:style w:type="table" w:customStyle="1" w:styleId="ListTable6ColorfulAccent1">
    <w:name w:val="List Table 6 Colorful Accent 1"/>
    <w:basedOn w:val="TableNormal"/>
    <w:uiPriority w:val="51"/>
    <w:rsid w:val="00D6075B"/>
    <w:pPr>
      <w:spacing w:line="240" w:lineRule="auto"/>
      <w:jc w:val="left"/>
    </w:pPr>
    <w:rPr>
      <w:rFonts w:asciiTheme="minorHAnsi" w:hAnsiTheme="minorHAnsi"/>
      <w:color w:val="365F91" w:themeColor="accent1" w:themeShade="BF"/>
      <w:lang w:val="en-US"/>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gh2009d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MSMET-SMU</dc:creator>
  <cp:lastModifiedBy>Hewlett-Packard Company</cp:lastModifiedBy>
  <cp:revision>12</cp:revision>
  <cp:lastPrinted>2018-09-25T09:23:00Z</cp:lastPrinted>
  <dcterms:created xsi:type="dcterms:W3CDTF">2018-10-01T07:54:00Z</dcterms:created>
  <dcterms:modified xsi:type="dcterms:W3CDTF">2018-10-01T09:08:00Z</dcterms:modified>
</cp:coreProperties>
</file>