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33" w:rsidRDefault="00944D60" w:rsidP="00944D60">
      <w:pPr>
        <w:jc w:val="center"/>
        <w:rPr>
          <w:rFonts w:ascii="Verdana" w:hAnsi="Verdana" w:cs="Arial"/>
          <w:color w:val="762700"/>
          <w:sz w:val="40"/>
          <w:szCs w:val="36"/>
        </w:rPr>
      </w:pPr>
      <w:r>
        <w:rPr>
          <w:rFonts w:ascii="Verdana" w:hAnsi="Verdana" w:cs="Arial"/>
          <w:noProof/>
          <w:color w:val="762700"/>
          <w:sz w:val="40"/>
          <w:szCs w:val="36"/>
        </w:rPr>
        <w:drawing>
          <wp:inline distT="0" distB="0" distL="0" distR="0">
            <wp:extent cx="6038850" cy="1828800"/>
            <wp:effectExtent l="19050" t="0" r="0" b="0"/>
            <wp:docPr id="3" name="Picture 2" descr="LH_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i res.jpg"/>
                    <pic:cNvPicPr/>
                  </pic:nvPicPr>
                  <pic:blipFill>
                    <a:blip r:embed="rId8"/>
                    <a:stretch>
                      <a:fillRect/>
                    </a:stretch>
                  </pic:blipFill>
                  <pic:spPr>
                    <a:xfrm>
                      <a:off x="0" y="0"/>
                      <a:ext cx="6049902" cy="1832147"/>
                    </a:xfrm>
                    <a:prstGeom prst="rect">
                      <a:avLst/>
                    </a:prstGeom>
                  </pic:spPr>
                </pic:pic>
              </a:graphicData>
            </a:graphic>
          </wp:inline>
        </w:drawing>
      </w:r>
    </w:p>
    <w:p w:rsidR="00726CA7" w:rsidRPr="006F6329" w:rsidRDefault="00E458A5" w:rsidP="00726CA7">
      <w:pPr>
        <w:jc w:val="both"/>
        <w:rPr>
          <w:rFonts w:ascii="Verdana" w:hAnsi="Verdana" w:cs="Arial"/>
          <w:sz w:val="21"/>
          <w:szCs w:val="21"/>
        </w:rPr>
      </w:pPr>
      <w:r w:rsidRPr="006F6329">
        <w:rPr>
          <w:rFonts w:ascii="Verdana" w:hAnsi="Verdana" w:cs="Arial"/>
          <w:sz w:val="21"/>
          <w:szCs w:val="21"/>
        </w:rPr>
        <w:t>No. CLE-HO/POL/DFIS/2016-17</w:t>
      </w:r>
      <w:r w:rsidR="00726CA7" w:rsidRPr="006F6329">
        <w:rPr>
          <w:rFonts w:ascii="Verdana" w:hAnsi="Verdana" w:cs="Arial"/>
          <w:sz w:val="21"/>
          <w:szCs w:val="21"/>
        </w:rPr>
        <w:t>                                </w:t>
      </w:r>
      <w:r w:rsidR="009019A0" w:rsidRPr="006F6329">
        <w:rPr>
          <w:rFonts w:ascii="Verdana" w:hAnsi="Verdana" w:cs="Arial"/>
          <w:sz w:val="21"/>
          <w:szCs w:val="21"/>
        </w:rPr>
        <w:tab/>
        <w:t xml:space="preserve">          March 2</w:t>
      </w:r>
      <w:r w:rsidRPr="006F6329">
        <w:rPr>
          <w:rFonts w:ascii="Verdana" w:hAnsi="Verdana" w:cs="Arial"/>
          <w:sz w:val="21"/>
          <w:szCs w:val="21"/>
        </w:rPr>
        <w:t>0</w:t>
      </w:r>
      <w:r w:rsidR="00726CA7" w:rsidRPr="006F6329">
        <w:rPr>
          <w:rFonts w:ascii="Verdana" w:hAnsi="Verdana" w:cs="Arial"/>
          <w:sz w:val="21"/>
          <w:szCs w:val="21"/>
          <w:vertAlign w:val="superscript"/>
        </w:rPr>
        <w:t>th</w:t>
      </w:r>
      <w:r w:rsidRPr="006F6329">
        <w:rPr>
          <w:rFonts w:ascii="Verdana" w:hAnsi="Verdana" w:cs="Arial"/>
          <w:sz w:val="21"/>
          <w:szCs w:val="21"/>
        </w:rPr>
        <w:t>, 2016</w:t>
      </w:r>
    </w:p>
    <w:p w:rsidR="00726CA7" w:rsidRPr="006F6329" w:rsidRDefault="00726CA7" w:rsidP="00726CA7">
      <w:pPr>
        <w:jc w:val="both"/>
        <w:rPr>
          <w:rFonts w:ascii="Verdana" w:hAnsi="Verdana" w:cs="Arial"/>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r>
      <w:r w:rsidRPr="006F6329">
        <w:rPr>
          <w:rFonts w:ascii="Verdana" w:hAnsi="Verdana" w:cs="Arial"/>
          <w:sz w:val="21"/>
          <w:szCs w:val="21"/>
        </w:rPr>
        <w:t>All Members of the Council.</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Dear Member,</w:t>
      </w:r>
    </w:p>
    <w:p w:rsidR="00726CA7" w:rsidRPr="006F6329" w:rsidRDefault="00726CA7" w:rsidP="00726CA7">
      <w:pPr>
        <w:jc w:val="both"/>
        <w:rPr>
          <w:rFonts w:ascii="Verdana" w:hAnsi="Verdana" w:cs="Arial"/>
          <w:bCs/>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r>
      <w:r w:rsidRPr="006F6329">
        <w:rPr>
          <w:rFonts w:ascii="Verdana" w:hAnsi="Verdana" w:cs="Arial"/>
          <w:bCs/>
          <w:sz w:val="21"/>
          <w:szCs w:val="21"/>
        </w:rPr>
        <w:t>Sub: Implementation of Duty Free Import Scheme (DFIS) –</w:t>
      </w:r>
      <w:r w:rsidR="00E458A5" w:rsidRPr="006F6329">
        <w:rPr>
          <w:rFonts w:ascii="Verdana" w:hAnsi="Verdana" w:cs="Arial"/>
          <w:bCs/>
          <w:sz w:val="21"/>
          <w:szCs w:val="21"/>
        </w:rPr>
        <w:t xml:space="preserve"> Comprehensive guidelines - 2016-2017</w:t>
      </w:r>
      <w:r w:rsidRPr="006F6329">
        <w:rPr>
          <w:rFonts w:ascii="Verdana" w:hAnsi="Verdana" w:cs="Arial"/>
          <w:bCs/>
          <w:sz w:val="21"/>
          <w:szCs w:val="21"/>
        </w:rPr>
        <w:t xml:space="preserve"> – reg.</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Members are kindly aware that the regulations governing implementation of D</w:t>
      </w:r>
      <w:r w:rsidR="006F6329" w:rsidRPr="006F6329">
        <w:rPr>
          <w:rFonts w:ascii="Verdana" w:hAnsi="Verdana" w:cs="Arial"/>
          <w:b w:val="0"/>
          <w:sz w:val="21"/>
          <w:szCs w:val="21"/>
        </w:rPr>
        <w:t xml:space="preserve">FIS were notified through </w:t>
      </w:r>
      <w:r w:rsidRPr="006F6329">
        <w:rPr>
          <w:rFonts w:ascii="Verdana" w:hAnsi="Verdana" w:cs="Arial"/>
          <w:b w:val="0"/>
          <w:sz w:val="21"/>
          <w:szCs w:val="21"/>
        </w:rPr>
        <w:t xml:space="preserve">Customs Notification (Tariff) No. 12/2012 dated 17th March </w:t>
      </w:r>
      <w:r w:rsidR="00883ECF" w:rsidRPr="006F6329">
        <w:rPr>
          <w:rFonts w:ascii="Verdana" w:hAnsi="Verdana" w:cs="Arial"/>
          <w:b w:val="0"/>
          <w:sz w:val="21"/>
          <w:szCs w:val="21"/>
        </w:rPr>
        <w:t>2012</w:t>
      </w:r>
      <w:r w:rsidR="006F6329" w:rsidRPr="006F6329">
        <w:rPr>
          <w:rFonts w:ascii="Verdana" w:hAnsi="Verdana" w:cs="Arial"/>
          <w:b w:val="0"/>
          <w:sz w:val="21"/>
          <w:szCs w:val="21"/>
        </w:rPr>
        <w:t>, as amended from time to time.</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Cs/>
          <w:sz w:val="21"/>
          <w:szCs w:val="21"/>
        </w:rPr>
        <w:t xml:space="preserve">  </w:t>
      </w:r>
      <w:r w:rsidRPr="006F6329">
        <w:rPr>
          <w:rFonts w:ascii="Verdana" w:hAnsi="Verdana" w:cs="Arial"/>
          <w:b w:val="0"/>
          <w:sz w:val="21"/>
          <w:szCs w:val="21"/>
        </w:rPr>
        <w:br/>
        <w:t>The Comprehensive DFIS Guidelines along with the details of the certification fee is enclosed herewith for member’s ready reference.</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 xml:space="preserve">A.   </w:t>
      </w:r>
      <w:r w:rsidRPr="006F6329">
        <w:rPr>
          <w:rFonts w:ascii="Verdana" w:hAnsi="Verdana" w:cs="Arial"/>
          <w:b w:val="0"/>
          <w:color w:val="141414"/>
          <w:sz w:val="21"/>
          <w:szCs w:val="21"/>
        </w:rPr>
        <w:t>Brief introduction on the DFIS scheme.</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B.   </w:t>
      </w:r>
      <w:r w:rsidRPr="006F6329">
        <w:rPr>
          <w:rFonts w:ascii="Verdana" w:hAnsi="Verdana" w:cs="Arial"/>
          <w:bCs/>
          <w:sz w:val="21"/>
          <w:szCs w:val="21"/>
        </w:rPr>
        <w:t>3% DFIS for exporters of Leather Garments</w:t>
      </w:r>
      <w:r w:rsidRPr="006F6329">
        <w:rPr>
          <w:rFonts w:ascii="Verdana" w:hAnsi="Verdana" w:cs="Arial"/>
          <w:b w:val="0"/>
          <w:color w:val="141414"/>
          <w:sz w:val="21"/>
          <w:szCs w:val="21"/>
        </w:rPr>
        <w:t> – list of eligible inputs/embellishments notified for import, eligibility conditions, operative guidelines including issue of Export Performance Certificate and Import Certificate and payment of service charges for availing DFIS.</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 xml:space="preserve">C.   </w:t>
      </w:r>
      <w:r w:rsidRPr="006F6329">
        <w:rPr>
          <w:rFonts w:ascii="Verdana" w:hAnsi="Verdana" w:cs="Arial"/>
          <w:bCs/>
          <w:sz w:val="21"/>
          <w:szCs w:val="21"/>
        </w:rPr>
        <w:t>3% DFIS for manufacturer-exporters of Leather footwear or synthetic footwear and leather products</w:t>
      </w:r>
      <w:r w:rsidRPr="006F6329">
        <w:rPr>
          <w:rFonts w:ascii="Verdana" w:hAnsi="Verdana" w:cs="Arial"/>
          <w:bCs/>
          <w:color w:val="141414"/>
          <w:sz w:val="21"/>
          <w:szCs w:val="21"/>
        </w:rPr>
        <w:t> </w:t>
      </w:r>
      <w:r w:rsidRPr="006F6329">
        <w:rPr>
          <w:rFonts w:ascii="Verdana" w:hAnsi="Verdana" w:cs="Arial"/>
          <w:b w:val="0"/>
          <w:sz w:val="21"/>
          <w:szCs w:val="21"/>
        </w:rPr>
        <w:t>– separate list of eligible inputs/embellishments for import for product segments namely Leather Goods, Footwear, Footwear Components, Leather Gloves and Saddlery &amp; Harness items, eligibility conditions, operative guidelines including issue of Export Performance Certificate and Import Certificate and payment of service charges for availing DFIS.</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D.  </w:t>
      </w:r>
      <w:r w:rsidRPr="006F6329">
        <w:rPr>
          <w:rFonts w:ascii="Verdana" w:hAnsi="Verdana" w:cs="Arial"/>
          <w:b w:val="0"/>
          <w:color w:val="141414"/>
          <w:sz w:val="21"/>
          <w:szCs w:val="21"/>
        </w:rPr>
        <w:t xml:space="preserve">Application form for issue of Export Performance Certificate (EPC) for Leather Garments exporters enclosed at </w:t>
      </w:r>
      <w:r w:rsidRPr="006F6329">
        <w:rPr>
          <w:rFonts w:ascii="Verdana" w:hAnsi="Verdana" w:cs="Arial"/>
          <w:color w:val="141414"/>
          <w:sz w:val="21"/>
          <w:szCs w:val="21"/>
        </w:rPr>
        <w:t>Annexure – I</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color w:val="141414"/>
          <w:sz w:val="21"/>
          <w:szCs w:val="21"/>
        </w:rPr>
        <w:t> </w:t>
      </w:r>
      <w:r w:rsidRPr="006F6329">
        <w:rPr>
          <w:rFonts w:ascii="Verdana" w:hAnsi="Verdana" w:cs="Arial"/>
          <w:b w:val="0"/>
          <w:sz w:val="21"/>
          <w:szCs w:val="21"/>
        </w:rPr>
        <w:t xml:space="preserve"> </w:t>
      </w:r>
      <w:r w:rsidRPr="006F6329">
        <w:rPr>
          <w:rFonts w:ascii="Verdana" w:hAnsi="Verdana" w:cs="Arial"/>
          <w:b w:val="0"/>
          <w:sz w:val="21"/>
          <w:szCs w:val="21"/>
        </w:rPr>
        <w:br/>
        <w:t>E.   </w:t>
      </w:r>
      <w:r w:rsidRPr="006F6329">
        <w:rPr>
          <w:rFonts w:ascii="Verdana" w:hAnsi="Verdana" w:cs="Arial"/>
          <w:b w:val="0"/>
          <w:color w:val="141414"/>
          <w:sz w:val="21"/>
          <w:szCs w:val="21"/>
        </w:rPr>
        <w:t xml:space="preserve">Application form for issue of Import Certificate (IC) for Leather Garments exporters enclosed at </w:t>
      </w:r>
      <w:r w:rsidRPr="006F6329">
        <w:rPr>
          <w:rFonts w:ascii="Verdana" w:hAnsi="Verdana" w:cs="Arial"/>
          <w:color w:val="141414"/>
          <w:sz w:val="21"/>
          <w:szCs w:val="21"/>
        </w:rPr>
        <w:t>Annexure – II</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F.  </w:t>
      </w:r>
      <w:r w:rsidRPr="006F6329">
        <w:rPr>
          <w:rFonts w:ascii="Verdana" w:hAnsi="Verdana" w:cs="Arial"/>
          <w:b w:val="0"/>
          <w:color w:val="141414"/>
          <w:sz w:val="21"/>
          <w:szCs w:val="21"/>
        </w:rPr>
        <w:t xml:space="preserve">Specimen of Affidavit at </w:t>
      </w:r>
      <w:r w:rsidRPr="006F6329">
        <w:rPr>
          <w:rFonts w:ascii="Verdana" w:hAnsi="Verdana" w:cs="Arial"/>
          <w:color w:val="141414"/>
          <w:sz w:val="21"/>
          <w:szCs w:val="21"/>
        </w:rPr>
        <w:t xml:space="preserve">Annexure </w:t>
      </w:r>
      <w:r w:rsidR="00CD7DF6" w:rsidRPr="006F6329">
        <w:rPr>
          <w:rFonts w:ascii="Verdana" w:hAnsi="Verdana" w:cs="Arial"/>
          <w:color w:val="141414"/>
          <w:sz w:val="21"/>
          <w:szCs w:val="21"/>
        </w:rPr>
        <w:t xml:space="preserve">- </w:t>
      </w:r>
      <w:r w:rsidRPr="006F6329">
        <w:rPr>
          <w:rFonts w:ascii="Verdana" w:hAnsi="Verdana" w:cs="Arial"/>
          <w:color w:val="141414"/>
          <w:sz w:val="21"/>
          <w:szCs w:val="21"/>
        </w:rPr>
        <w:t>I</w:t>
      </w:r>
      <w:r w:rsidR="00CD7DF6" w:rsidRPr="006F6329">
        <w:rPr>
          <w:rFonts w:ascii="Verdana" w:hAnsi="Verdana" w:cs="Arial"/>
          <w:color w:val="141414"/>
          <w:sz w:val="21"/>
          <w:szCs w:val="21"/>
        </w:rPr>
        <w:t>II</w:t>
      </w:r>
      <w:r w:rsidRPr="006F6329">
        <w:rPr>
          <w:rFonts w:ascii="Verdana" w:hAnsi="Verdana" w:cs="Arial"/>
          <w:b w:val="0"/>
          <w:color w:val="141414"/>
          <w:sz w:val="21"/>
          <w:szCs w:val="21"/>
        </w:rPr>
        <w:t xml:space="preserve"> to be submitted by exporters of Leather Garments for import of lining and interlining materials as per serial No. 259 of Customs Notification (Tariff) no. 12/2012 dated 17.3.2012, as amended from time to time.</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color w:val="141414"/>
          <w:sz w:val="21"/>
          <w:szCs w:val="21"/>
        </w:rPr>
        <w:t> </w:t>
      </w:r>
      <w:r w:rsidRPr="006F6329">
        <w:rPr>
          <w:rFonts w:ascii="Verdana" w:hAnsi="Verdana" w:cs="Arial"/>
          <w:b w:val="0"/>
          <w:sz w:val="21"/>
          <w:szCs w:val="21"/>
        </w:rPr>
        <w:t xml:space="preserve"> </w:t>
      </w:r>
      <w:r w:rsidRPr="006F6329">
        <w:rPr>
          <w:rFonts w:ascii="Verdana" w:hAnsi="Verdana" w:cs="Arial"/>
          <w:b w:val="0"/>
          <w:sz w:val="21"/>
          <w:szCs w:val="21"/>
        </w:rPr>
        <w:br/>
        <w:t>G. </w:t>
      </w:r>
      <w:r w:rsidRPr="006F6329">
        <w:rPr>
          <w:rFonts w:ascii="Verdana" w:hAnsi="Verdana" w:cs="Arial"/>
          <w:b w:val="0"/>
          <w:color w:val="141414"/>
          <w:sz w:val="21"/>
          <w:szCs w:val="21"/>
        </w:rPr>
        <w:t xml:space="preserve">Application form for issue of Export Performance Certificate (EPC) for Footwear/ </w:t>
      </w:r>
      <w:r w:rsidRPr="006F6329">
        <w:rPr>
          <w:rFonts w:ascii="Verdana" w:hAnsi="Verdana" w:cs="Arial"/>
          <w:b w:val="0"/>
          <w:color w:val="141414"/>
          <w:sz w:val="21"/>
          <w:szCs w:val="21"/>
        </w:rPr>
        <w:lastRenderedPageBreak/>
        <w:t xml:space="preserve">Footwear Components/Leather Goods/ Leather Gloves and Saddlery &amp; Harness segments enclosed at </w:t>
      </w:r>
      <w:r w:rsidRPr="006F6329">
        <w:rPr>
          <w:rFonts w:ascii="Verdana" w:hAnsi="Verdana" w:cs="Arial"/>
          <w:color w:val="141414"/>
          <w:sz w:val="21"/>
          <w:szCs w:val="21"/>
        </w:rPr>
        <w:t>Annexure – I</w:t>
      </w:r>
      <w:r w:rsidR="00CD7DF6" w:rsidRPr="006F6329">
        <w:rPr>
          <w:rFonts w:ascii="Verdana" w:hAnsi="Verdana" w:cs="Arial"/>
          <w:color w:val="141414"/>
          <w:sz w:val="21"/>
          <w:szCs w:val="21"/>
        </w:rPr>
        <w:t>V</w:t>
      </w:r>
      <w:r w:rsidRPr="006F6329">
        <w:rPr>
          <w:rFonts w:ascii="Verdana" w:hAnsi="Verdana" w:cs="Arial"/>
          <w:b w:val="0"/>
          <w:color w:val="141414"/>
          <w:sz w:val="21"/>
          <w:szCs w:val="21"/>
        </w:rPr>
        <w:t>.</w:t>
      </w:r>
    </w:p>
    <w:p w:rsidR="00726CA7" w:rsidRPr="006F6329" w:rsidRDefault="00726CA7" w:rsidP="00726CA7">
      <w:pPr>
        <w:jc w:val="both"/>
        <w:rPr>
          <w:rFonts w:ascii="Verdana" w:hAnsi="Verdana" w:cs="Arial"/>
          <w:b w:val="0"/>
          <w:sz w:val="21"/>
          <w:szCs w:val="21"/>
        </w:rPr>
      </w:pPr>
      <w:r w:rsidRPr="006F6329">
        <w:rPr>
          <w:rFonts w:ascii="Verdana" w:hAnsi="Verdana" w:cs="Arial"/>
          <w:b w:val="0"/>
          <w:color w:val="141414"/>
          <w:sz w:val="21"/>
          <w:szCs w:val="21"/>
        </w:rPr>
        <w:t> </w:t>
      </w:r>
      <w:r w:rsidRPr="006F6329">
        <w:rPr>
          <w:rFonts w:ascii="Verdana" w:hAnsi="Verdana" w:cs="Arial"/>
          <w:b w:val="0"/>
          <w:sz w:val="21"/>
          <w:szCs w:val="21"/>
        </w:rPr>
        <w:t xml:space="preserve"> </w:t>
      </w:r>
    </w:p>
    <w:p w:rsidR="00726CA7" w:rsidRPr="006F6329" w:rsidRDefault="00726CA7" w:rsidP="00726CA7">
      <w:pPr>
        <w:jc w:val="both"/>
        <w:rPr>
          <w:rFonts w:ascii="Verdana" w:hAnsi="Verdana" w:cs="Arial"/>
          <w:b w:val="0"/>
          <w:color w:val="141414"/>
          <w:sz w:val="21"/>
          <w:szCs w:val="21"/>
        </w:rPr>
      </w:pPr>
      <w:r w:rsidRPr="006F6329">
        <w:rPr>
          <w:rFonts w:ascii="Verdana" w:hAnsi="Verdana" w:cs="Arial"/>
          <w:b w:val="0"/>
          <w:sz w:val="21"/>
          <w:szCs w:val="21"/>
        </w:rPr>
        <w:br/>
        <w:t>H.  </w:t>
      </w:r>
      <w:r w:rsidRPr="006F6329">
        <w:rPr>
          <w:rFonts w:ascii="Verdana" w:hAnsi="Verdana" w:cs="Arial"/>
          <w:b w:val="0"/>
          <w:color w:val="141414"/>
          <w:sz w:val="21"/>
          <w:szCs w:val="21"/>
        </w:rPr>
        <w:t xml:space="preserve">Application form for issue of Import Certificate (IC) Footwear/ Footwear Components/Leather Goods/ Leather Gloves and Saddlery &amp; Harness segments enclosed at </w:t>
      </w:r>
      <w:r w:rsidRPr="006F6329">
        <w:rPr>
          <w:rFonts w:ascii="Verdana" w:hAnsi="Verdana" w:cs="Arial"/>
          <w:color w:val="141414"/>
          <w:sz w:val="21"/>
          <w:szCs w:val="21"/>
        </w:rPr>
        <w:t>Annexure – V</w:t>
      </w:r>
      <w:r w:rsidRPr="006F6329">
        <w:rPr>
          <w:rFonts w:ascii="Verdana" w:hAnsi="Verdana" w:cs="Arial"/>
          <w:b w:val="0"/>
          <w:color w:val="141414"/>
          <w:sz w:val="21"/>
          <w:szCs w:val="21"/>
        </w:rPr>
        <w:t>.</w:t>
      </w:r>
    </w:p>
    <w:p w:rsidR="00726CA7" w:rsidRPr="006F6329" w:rsidRDefault="00726CA7" w:rsidP="00726CA7">
      <w:pPr>
        <w:jc w:val="both"/>
        <w:rPr>
          <w:rFonts w:ascii="Verdana" w:hAnsi="Verdana" w:cs="Arial"/>
          <w:bCs/>
          <w:sz w:val="21"/>
          <w:szCs w:val="21"/>
        </w:rPr>
      </w:pPr>
      <w:r w:rsidRPr="006F6329">
        <w:rPr>
          <w:rFonts w:ascii="Verdana" w:hAnsi="Verdana" w:cs="Arial"/>
          <w:b w:val="0"/>
          <w:color w:val="141414"/>
          <w:sz w:val="21"/>
          <w:szCs w:val="21"/>
        </w:rPr>
        <w:t> </w:t>
      </w:r>
      <w:r w:rsidRPr="006F6329">
        <w:rPr>
          <w:rFonts w:ascii="Verdana" w:hAnsi="Verdana" w:cs="Arial"/>
          <w:b w:val="0"/>
          <w:sz w:val="21"/>
          <w:szCs w:val="21"/>
        </w:rPr>
        <w:t xml:space="preserve"> </w:t>
      </w:r>
      <w:r w:rsidRPr="006F6329">
        <w:rPr>
          <w:rFonts w:ascii="Verdana" w:hAnsi="Verdana" w:cs="Arial"/>
          <w:b w:val="0"/>
          <w:sz w:val="21"/>
          <w:szCs w:val="21"/>
        </w:rPr>
        <w:br/>
      </w:r>
      <w:r w:rsidRPr="006F6329">
        <w:rPr>
          <w:rFonts w:ascii="Verdana" w:hAnsi="Verdana" w:cs="Arial"/>
          <w:bCs/>
          <w:sz w:val="21"/>
          <w:szCs w:val="21"/>
        </w:rPr>
        <w:t>Members may please note all the above guidelines with regard to implement</w:t>
      </w:r>
      <w:r w:rsidR="00D05D00" w:rsidRPr="006F6329">
        <w:rPr>
          <w:rFonts w:ascii="Verdana" w:hAnsi="Verdana" w:cs="Arial"/>
          <w:bCs/>
          <w:sz w:val="21"/>
          <w:szCs w:val="21"/>
        </w:rPr>
        <w:t>ation of DFIS scheme during 2016-17</w:t>
      </w:r>
      <w:r w:rsidRPr="006F6329">
        <w:rPr>
          <w:rFonts w:ascii="Verdana" w:hAnsi="Verdana" w:cs="Arial"/>
          <w:bCs/>
          <w:sz w:val="21"/>
          <w:szCs w:val="21"/>
        </w:rPr>
        <w:t>.</w:t>
      </w:r>
    </w:p>
    <w:p w:rsidR="00726CA7" w:rsidRPr="006F6329" w:rsidRDefault="00726CA7" w:rsidP="00726CA7">
      <w:pPr>
        <w:jc w:val="both"/>
        <w:rPr>
          <w:rFonts w:ascii="Verdana" w:hAnsi="Verdana" w:cs="Arial"/>
          <w:bCs/>
          <w:sz w:val="21"/>
          <w:szCs w:val="21"/>
        </w:rPr>
      </w:pPr>
      <w:r w:rsidRPr="006F6329">
        <w:rPr>
          <w:rFonts w:ascii="Verdana" w:hAnsi="Verdana" w:cs="Arial"/>
          <w:b w:val="0"/>
          <w:sz w:val="21"/>
          <w:szCs w:val="21"/>
        </w:rPr>
        <w:t xml:space="preserve"> </w:t>
      </w:r>
      <w:r w:rsidRPr="006F6329">
        <w:rPr>
          <w:rFonts w:ascii="Verdana" w:hAnsi="Verdana" w:cs="Arial"/>
          <w:bCs/>
          <w:sz w:val="21"/>
          <w:szCs w:val="21"/>
        </w:rPr>
        <w:br/>
        <w:t>1) Service charges:</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r>
      <w:r w:rsidR="006F6329" w:rsidRPr="006F6329">
        <w:rPr>
          <w:rFonts w:ascii="Verdana" w:hAnsi="Verdana" w:cs="Arial"/>
          <w:b w:val="0"/>
          <w:sz w:val="21"/>
          <w:szCs w:val="21"/>
        </w:rPr>
        <w:t>T</w:t>
      </w:r>
      <w:r w:rsidRPr="006F6329">
        <w:rPr>
          <w:rFonts w:ascii="Verdana" w:hAnsi="Verdana" w:cs="Arial"/>
          <w:b w:val="0"/>
          <w:sz w:val="21"/>
          <w:szCs w:val="21"/>
        </w:rPr>
        <w:t>he following "Service charges" will be applicable for issuance of Export Performance Certificates (EPCs) and Import Certi</w:t>
      </w:r>
      <w:r w:rsidR="00E458A5" w:rsidRPr="006F6329">
        <w:rPr>
          <w:rFonts w:ascii="Verdana" w:hAnsi="Verdana" w:cs="Arial"/>
          <w:b w:val="0"/>
          <w:sz w:val="21"/>
          <w:szCs w:val="21"/>
        </w:rPr>
        <w:t>ficates (I/Cs) for the year 2016-17</w:t>
      </w:r>
      <w:r w:rsidR="006F6329" w:rsidRPr="006F6329">
        <w:rPr>
          <w:rFonts w:ascii="Verdana" w:hAnsi="Verdana" w:cs="Arial"/>
          <w:b w:val="0"/>
          <w:sz w:val="21"/>
          <w:szCs w:val="21"/>
        </w:rPr>
        <w:t>, as in last year.</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Cs/>
          <w:sz w:val="21"/>
          <w:szCs w:val="21"/>
        </w:rPr>
        <w:br/>
        <w:t>One time payment option:</w:t>
      </w:r>
      <w:r w:rsidRPr="006F6329">
        <w:rPr>
          <w:rFonts w:ascii="Verdana" w:hAnsi="Verdana" w:cs="Arial"/>
          <w:bCs/>
          <w:color w:val="113040"/>
          <w:sz w:val="21"/>
          <w:szCs w:val="21"/>
        </w:rPr>
        <w:t> </w:t>
      </w:r>
      <w:r w:rsidRPr="006F6329">
        <w:rPr>
          <w:rFonts w:ascii="Verdana" w:hAnsi="Verdana" w:cs="Arial"/>
          <w:b w:val="0"/>
          <w:sz w:val="21"/>
          <w:szCs w:val="21"/>
        </w:rPr>
        <w:t>The Service Charges for issuance of Export Performance Certificate (EPC) will be @ 0.04% of FOB value, subject to a minimum of Rs. 4,000/- for members opting one- time payment for issue of Export Performance Certificate. Ser</w:t>
      </w:r>
      <w:r w:rsidR="00F62A3A" w:rsidRPr="006F6329">
        <w:rPr>
          <w:rFonts w:ascii="Verdana" w:hAnsi="Verdana" w:cs="Arial"/>
          <w:b w:val="0"/>
          <w:sz w:val="21"/>
          <w:szCs w:val="21"/>
        </w:rPr>
        <w:t xml:space="preserve">vice Tax will be levied at 14% and Swachh Bharat Cess </w:t>
      </w:r>
      <w:r w:rsidR="00E458A5" w:rsidRPr="006F6329">
        <w:rPr>
          <w:rFonts w:ascii="Verdana" w:hAnsi="Verdana" w:cs="Arial"/>
          <w:b w:val="0"/>
          <w:sz w:val="21"/>
          <w:szCs w:val="21"/>
        </w:rPr>
        <w:t>5</w:t>
      </w:r>
      <w:r w:rsidRPr="006F6329">
        <w:rPr>
          <w:rFonts w:ascii="Verdana" w:hAnsi="Verdana" w:cs="Arial"/>
          <w:b w:val="0"/>
          <w:sz w:val="21"/>
          <w:szCs w:val="21"/>
        </w:rPr>
        <w:t>%. The service charge may be rounded off in tens, for example if the service charge payment is Rs.4002/-, it may be rou</w:t>
      </w:r>
      <w:r w:rsidR="00E458A5" w:rsidRPr="006F6329">
        <w:rPr>
          <w:rFonts w:ascii="Verdana" w:hAnsi="Verdana" w:cs="Arial"/>
          <w:b w:val="0"/>
          <w:sz w:val="21"/>
          <w:szCs w:val="21"/>
        </w:rPr>
        <w:t>nded off to Rs.4010/- plus 14.5</w:t>
      </w:r>
      <w:r w:rsidRPr="006F6329">
        <w:rPr>
          <w:rFonts w:ascii="Verdana" w:hAnsi="Verdana" w:cs="Arial"/>
          <w:b w:val="0"/>
          <w:sz w:val="21"/>
          <w:szCs w:val="21"/>
        </w:rPr>
        <w:t>% Service Tax towards issue of Export Performance Certificate (decimals to be rounded off, for example if the service tax value is Rs.495.64, it may be rounded off to Rs.496/-).</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Cs/>
          <w:sz w:val="21"/>
          <w:szCs w:val="21"/>
        </w:rPr>
        <w:br/>
        <w:t>Every time payment Option:</w:t>
      </w:r>
      <w:r w:rsidRPr="006F6329">
        <w:rPr>
          <w:rFonts w:ascii="Verdana" w:hAnsi="Verdana" w:cs="Arial"/>
          <w:b w:val="0"/>
          <w:color w:val="113040"/>
          <w:sz w:val="21"/>
          <w:szCs w:val="21"/>
        </w:rPr>
        <w:t xml:space="preserve"> The Service charges for issuance of Import Certificate (I/C) will be @ 2% of CIF value, subject to minimum charges of Rs.200/- payable per IC. </w:t>
      </w:r>
      <w:r w:rsidR="00F62A3A" w:rsidRPr="006F6329">
        <w:rPr>
          <w:rFonts w:ascii="Verdana" w:hAnsi="Verdana" w:cs="Arial"/>
          <w:b w:val="0"/>
          <w:sz w:val="21"/>
          <w:szCs w:val="21"/>
        </w:rPr>
        <w:t>Service Tax will be levied at 14% and Swachh Bharat Cess 5%.</w:t>
      </w:r>
      <w:r w:rsidRPr="006F6329">
        <w:rPr>
          <w:rFonts w:ascii="Verdana" w:hAnsi="Verdana" w:cs="Arial"/>
          <w:b w:val="0"/>
          <w:color w:val="113040"/>
          <w:sz w:val="21"/>
          <w:szCs w:val="21"/>
        </w:rPr>
        <w:t xml:space="preserve"> The service charge may be </w:t>
      </w:r>
      <w:r w:rsidRPr="006F6329">
        <w:rPr>
          <w:rFonts w:ascii="Verdana" w:hAnsi="Verdana" w:cs="Arial"/>
          <w:b w:val="0"/>
          <w:sz w:val="21"/>
          <w:szCs w:val="21"/>
        </w:rPr>
        <w:t>rounded off in tens, for example if the service charge payment is Rs.202/-, it may be ro</w:t>
      </w:r>
      <w:r w:rsidR="00CD7DF6" w:rsidRPr="006F6329">
        <w:rPr>
          <w:rFonts w:ascii="Verdana" w:hAnsi="Verdana" w:cs="Arial"/>
          <w:b w:val="0"/>
          <w:sz w:val="21"/>
          <w:szCs w:val="21"/>
        </w:rPr>
        <w:t>unded off to Rs.210/- plus 14.5</w:t>
      </w:r>
      <w:r w:rsidRPr="006F6329">
        <w:rPr>
          <w:rFonts w:ascii="Verdana" w:hAnsi="Verdana" w:cs="Arial"/>
          <w:b w:val="0"/>
          <w:sz w:val="21"/>
          <w:szCs w:val="21"/>
        </w:rPr>
        <w:t>% Ser</w:t>
      </w:r>
      <w:r w:rsidR="00766001" w:rsidRPr="006F6329">
        <w:rPr>
          <w:rFonts w:ascii="Verdana" w:hAnsi="Verdana" w:cs="Arial"/>
          <w:b w:val="0"/>
          <w:sz w:val="21"/>
          <w:szCs w:val="21"/>
        </w:rPr>
        <w:t xml:space="preserve">vice Tax towards issue of Import </w:t>
      </w:r>
      <w:r w:rsidRPr="006F6329">
        <w:rPr>
          <w:rFonts w:ascii="Verdana" w:hAnsi="Verdana" w:cs="Arial"/>
          <w:b w:val="0"/>
          <w:sz w:val="21"/>
          <w:szCs w:val="21"/>
        </w:rPr>
        <w:t>Certificate (decimals to be rounded off, for example if the service tax</w:t>
      </w:r>
      <w:r w:rsidR="00766001" w:rsidRPr="006F6329">
        <w:rPr>
          <w:rFonts w:ascii="Verdana" w:hAnsi="Verdana" w:cs="Arial"/>
          <w:b w:val="0"/>
          <w:sz w:val="21"/>
          <w:szCs w:val="21"/>
        </w:rPr>
        <w:t xml:space="preserve"> value is Rs.2</w:t>
      </w:r>
      <w:r w:rsidRPr="006F6329">
        <w:rPr>
          <w:rFonts w:ascii="Verdana" w:hAnsi="Verdana" w:cs="Arial"/>
          <w:b w:val="0"/>
          <w:sz w:val="21"/>
          <w:szCs w:val="21"/>
        </w:rPr>
        <w:t>95.6</w:t>
      </w:r>
      <w:r w:rsidR="00766001" w:rsidRPr="006F6329">
        <w:rPr>
          <w:rFonts w:ascii="Verdana" w:hAnsi="Verdana" w:cs="Arial"/>
          <w:b w:val="0"/>
          <w:sz w:val="21"/>
          <w:szCs w:val="21"/>
        </w:rPr>
        <w:t>4, it may be rounded off to Rs.2</w:t>
      </w:r>
      <w:r w:rsidRPr="006F6329">
        <w:rPr>
          <w:rFonts w:ascii="Verdana" w:hAnsi="Verdana" w:cs="Arial"/>
          <w:b w:val="0"/>
          <w:sz w:val="21"/>
          <w:szCs w:val="21"/>
        </w:rPr>
        <w:t>96/-).</w:t>
      </w:r>
    </w:p>
    <w:p w:rsidR="006F6329" w:rsidRPr="006F6329" w:rsidRDefault="006F6329" w:rsidP="00726CA7">
      <w:pPr>
        <w:jc w:val="both"/>
        <w:rPr>
          <w:rFonts w:ascii="Verdana" w:hAnsi="Verdana" w:cs="Arial"/>
          <w:b w:val="0"/>
          <w:sz w:val="21"/>
          <w:szCs w:val="21"/>
        </w:rPr>
      </w:pPr>
    </w:p>
    <w:p w:rsidR="006F6329" w:rsidRPr="006F6329" w:rsidRDefault="006F6329" w:rsidP="00726CA7">
      <w:pPr>
        <w:jc w:val="both"/>
        <w:rPr>
          <w:rFonts w:ascii="Verdana" w:hAnsi="Verdana" w:cs="Arial"/>
          <w:sz w:val="21"/>
          <w:szCs w:val="21"/>
        </w:rPr>
      </w:pPr>
      <w:r w:rsidRPr="006F6329">
        <w:rPr>
          <w:rFonts w:ascii="Verdana" w:hAnsi="Verdana" w:cs="Arial"/>
          <w:sz w:val="21"/>
          <w:szCs w:val="21"/>
        </w:rPr>
        <w:t xml:space="preserve">However, as announced in Union-Budget 2016-17, Krishi Kalyan Cess of 0.5% may also be charged on service tax w.e.f. June 1, 2016.  </w:t>
      </w:r>
      <w:r w:rsidR="006755D7" w:rsidRPr="006F6329">
        <w:rPr>
          <w:rFonts w:ascii="Verdana" w:hAnsi="Verdana" w:cs="Arial"/>
          <w:sz w:val="21"/>
          <w:szCs w:val="21"/>
        </w:rPr>
        <w:t>Accordingly</w:t>
      </w:r>
      <w:r w:rsidRPr="006F6329">
        <w:rPr>
          <w:rFonts w:ascii="Verdana" w:hAnsi="Verdana" w:cs="Arial"/>
          <w:sz w:val="21"/>
          <w:szCs w:val="21"/>
        </w:rPr>
        <w:t xml:space="preserve"> the total service tax w.e.f. 1.6.2016 will be 15%.</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Cs/>
          <w:sz w:val="21"/>
          <w:szCs w:val="21"/>
        </w:rPr>
        <w:br/>
      </w:r>
      <w:r w:rsidRPr="006F6329">
        <w:rPr>
          <w:rFonts w:ascii="Verdana" w:hAnsi="Verdana" w:cs="Arial"/>
          <w:b w:val="0"/>
          <w:sz w:val="21"/>
          <w:szCs w:val="21"/>
        </w:rPr>
        <w:t>Members may kindly note the procedures/guidelines mentioned in this Comprehensive Circular and accordingly avail the benefits of DFIS</w:t>
      </w:r>
      <w:r w:rsidR="00CD7DF6" w:rsidRPr="006F6329">
        <w:rPr>
          <w:rFonts w:ascii="Verdana" w:hAnsi="Verdana" w:cs="Arial"/>
          <w:b w:val="0"/>
          <w:sz w:val="21"/>
          <w:szCs w:val="21"/>
        </w:rPr>
        <w:t>, with effect from April 1, 2016</w:t>
      </w:r>
      <w:r w:rsidRPr="006F6329">
        <w:rPr>
          <w:rFonts w:ascii="Verdana" w:hAnsi="Verdana" w:cs="Arial"/>
          <w:b w:val="0"/>
          <w:sz w:val="21"/>
          <w:szCs w:val="21"/>
        </w:rPr>
        <w:t>.</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xml:space="preserve"> </w:t>
      </w:r>
      <w:r w:rsidRPr="006F6329">
        <w:rPr>
          <w:rFonts w:ascii="Verdana" w:hAnsi="Verdana" w:cs="Arial"/>
          <w:b w:val="0"/>
          <w:sz w:val="21"/>
          <w:szCs w:val="21"/>
        </w:rPr>
        <w:br/>
        <w:t>With regards,</w:t>
      </w:r>
    </w:p>
    <w:p w:rsidR="00726CA7" w:rsidRPr="006F6329" w:rsidRDefault="00726CA7" w:rsidP="00726CA7">
      <w:pPr>
        <w:jc w:val="both"/>
        <w:rPr>
          <w:rFonts w:ascii="Verdana" w:hAnsi="Verdana" w:cs="Arial"/>
          <w:b w:val="0"/>
          <w:sz w:val="21"/>
          <w:szCs w:val="21"/>
        </w:rPr>
      </w:pPr>
      <w:r w:rsidRPr="006F6329">
        <w:rPr>
          <w:rFonts w:ascii="Verdana" w:hAnsi="Verdana" w:cs="Arial"/>
          <w:b w:val="0"/>
          <w:sz w:val="21"/>
          <w:szCs w:val="21"/>
        </w:rPr>
        <w:t> </w:t>
      </w:r>
    </w:p>
    <w:p w:rsidR="00726CA7" w:rsidRPr="006F6329" w:rsidRDefault="00726CA7" w:rsidP="00726CA7">
      <w:pPr>
        <w:jc w:val="both"/>
        <w:rPr>
          <w:rFonts w:ascii="Verdana" w:hAnsi="Verdana" w:cs="Arial"/>
          <w:b w:val="0"/>
          <w:sz w:val="21"/>
          <w:szCs w:val="21"/>
        </w:rPr>
      </w:pPr>
    </w:p>
    <w:p w:rsidR="006F6329" w:rsidRPr="006F6329" w:rsidRDefault="00726CA7" w:rsidP="00726CA7">
      <w:pPr>
        <w:jc w:val="both"/>
        <w:rPr>
          <w:rFonts w:ascii="Verdana" w:hAnsi="Verdana" w:cs="Arial"/>
          <w:bCs/>
          <w:i/>
          <w:iCs/>
          <w:sz w:val="21"/>
          <w:szCs w:val="21"/>
        </w:rPr>
      </w:pPr>
      <w:r w:rsidRPr="006F6329">
        <w:rPr>
          <w:rFonts w:ascii="Verdana" w:hAnsi="Verdana" w:cs="Arial"/>
          <w:b w:val="0"/>
          <w:sz w:val="21"/>
          <w:szCs w:val="21"/>
        </w:rPr>
        <w:br/>
      </w:r>
      <w:r w:rsidRPr="006F6329">
        <w:rPr>
          <w:rFonts w:ascii="Verdana" w:hAnsi="Verdana" w:cs="Arial"/>
          <w:bCs/>
          <w:i/>
          <w:iCs/>
          <w:sz w:val="21"/>
          <w:szCs w:val="21"/>
        </w:rPr>
        <w:t>R Ramesh Kumar, IAS</w:t>
      </w:r>
    </w:p>
    <w:p w:rsidR="00726CA7" w:rsidRPr="006F6329" w:rsidRDefault="00726CA7" w:rsidP="00726CA7">
      <w:pPr>
        <w:jc w:val="both"/>
        <w:rPr>
          <w:rFonts w:ascii="Verdana" w:hAnsi="Verdana" w:cs="Arial"/>
          <w:bCs/>
          <w:i/>
          <w:iCs/>
          <w:sz w:val="21"/>
          <w:szCs w:val="21"/>
        </w:rPr>
      </w:pPr>
      <w:r w:rsidRPr="006F6329">
        <w:rPr>
          <w:rFonts w:ascii="Verdana" w:hAnsi="Verdana" w:cs="Arial"/>
          <w:bCs/>
          <w:i/>
          <w:iCs/>
          <w:sz w:val="21"/>
          <w:szCs w:val="21"/>
        </w:rPr>
        <w:t>Executive Director</w:t>
      </w:r>
    </w:p>
    <w:p w:rsidR="00726CA7" w:rsidRDefault="00726CA7" w:rsidP="00726CA7">
      <w:pPr>
        <w:rPr>
          <w:rFonts w:ascii="Verdana" w:hAnsi="Verdana"/>
          <w:noProof/>
          <w:color w:val="993300"/>
        </w:rPr>
      </w:pPr>
    </w:p>
    <w:p w:rsidR="006F6329" w:rsidRDefault="006F6329" w:rsidP="00726CA7">
      <w:pPr>
        <w:rPr>
          <w:rFonts w:ascii="Verdana" w:hAnsi="Verdana"/>
          <w:noProof/>
          <w:color w:val="993300"/>
        </w:rPr>
      </w:pPr>
    </w:p>
    <w:p w:rsidR="006F6329" w:rsidRDefault="006F6329" w:rsidP="00726CA7">
      <w:pPr>
        <w:rPr>
          <w:rFonts w:ascii="Verdana" w:hAnsi="Verdana"/>
          <w:noProof/>
          <w:color w:val="993300"/>
        </w:rPr>
      </w:pPr>
    </w:p>
    <w:p w:rsidR="006F6329" w:rsidRDefault="006F6329" w:rsidP="00726CA7">
      <w:pPr>
        <w:rPr>
          <w:rFonts w:ascii="Verdana" w:hAnsi="Verdana"/>
          <w:noProof/>
          <w:color w:val="993300"/>
        </w:rPr>
      </w:pPr>
    </w:p>
    <w:p w:rsidR="006F6329" w:rsidRDefault="006F6329" w:rsidP="00726CA7">
      <w:pPr>
        <w:rPr>
          <w:rFonts w:ascii="Verdana" w:hAnsi="Verdana"/>
          <w:noProof/>
          <w:color w:val="993300"/>
        </w:rPr>
      </w:pPr>
    </w:p>
    <w:p w:rsidR="006F6329" w:rsidRDefault="006F6329" w:rsidP="00726CA7">
      <w:pPr>
        <w:rPr>
          <w:rFonts w:ascii="Verdana" w:hAnsi="Verdana"/>
          <w:noProof/>
          <w:color w:val="993300"/>
        </w:rPr>
      </w:pPr>
    </w:p>
    <w:p w:rsidR="006F6329" w:rsidRDefault="006F6329" w:rsidP="00726CA7">
      <w:pPr>
        <w:rPr>
          <w:rFonts w:ascii="Verdana" w:hAnsi="Verdana"/>
          <w:noProof/>
          <w:color w:val="993300"/>
        </w:rPr>
      </w:pPr>
    </w:p>
    <w:p w:rsidR="006F6329" w:rsidRDefault="006F6329" w:rsidP="00726CA7">
      <w:pPr>
        <w:rPr>
          <w:rFonts w:ascii="Verdana" w:hAnsi="Verdana"/>
          <w:noProof/>
          <w:color w:val="993300"/>
        </w:rPr>
      </w:pPr>
    </w:p>
    <w:p w:rsidR="00726CA7" w:rsidRPr="00BA59C3" w:rsidRDefault="00726CA7" w:rsidP="00726CA7">
      <w:pPr>
        <w:jc w:val="center"/>
        <w:rPr>
          <w:rFonts w:ascii="Verdana" w:hAnsi="Verdana" w:cs="Arial"/>
          <w:color w:val="762700"/>
        </w:rPr>
      </w:pPr>
      <w:r>
        <w:rPr>
          <w:rFonts w:ascii="Verdana" w:hAnsi="Verdana"/>
          <w:noProof/>
          <w:color w:val="993300"/>
        </w:rPr>
        <w:drawing>
          <wp:inline distT="0" distB="0" distL="0" distR="0">
            <wp:extent cx="380365" cy="263525"/>
            <wp:effectExtent l="19050" t="0" r="635" b="0"/>
            <wp:docPr id="7" name="Picture 1" descr="c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oga"/>
                    <pic:cNvPicPr>
                      <a:picLocks noChangeAspect="1" noChangeArrowheads="1"/>
                    </pic:cNvPicPr>
                  </pic:nvPicPr>
                  <pic:blipFill>
                    <a:blip r:embed="rId9" cstate="print"/>
                    <a:srcRect/>
                    <a:stretch>
                      <a:fillRect/>
                    </a:stretch>
                  </pic:blipFill>
                  <pic:spPr bwMode="auto">
                    <a:xfrm>
                      <a:off x="0" y="0"/>
                      <a:ext cx="380365" cy="263525"/>
                    </a:xfrm>
                    <a:prstGeom prst="rect">
                      <a:avLst/>
                    </a:prstGeom>
                    <a:noFill/>
                    <a:ln w="9525">
                      <a:noFill/>
                      <a:miter lim="800000"/>
                      <a:headEnd/>
                      <a:tailEnd/>
                    </a:ln>
                  </pic:spPr>
                </pic:pic>
              </a:graphicData>
            </a:graphic>
          </wp:inline>
        </w:drawing>
      </w:r>
      <w:r w:rsidRPr="00BA59C3">
        <w:rPr>
          <w:rFonts w:ascii="Verdana" w:hAnsi="Verdana" w:cs="Arial"/>
          <w:color w:val="762700"/>
          <w:sz w:val="40"/>
          <w:szCs w:val="36"/>
        </w:rPr>
        <w:t>COUNCIL FOR LEATHER EXPORTS</w:t>
      </w:r>
    </w:p>
    <w:p w:rsidR="00726CA7" w:rsidRPr="00BA59C3" w:rsidRDefault="00726CA7" w:rsidP="00726CA7">
      <w:pPr>
        <w:pBdr>
          <w:bottom w:val="single" w:sz="4" w:space="1" w:color="auto"/>
        </w:pBdr>
        <w:autoSpaceDE w:val="0"/>
        <w:autoSpaceDN w:val="0"/>
        <w:adjustRightInd w:val="0"/>
        <w:jc w:val="center"/>
        <w:rPr>
          <w:rFonts w:ascii="Verdana" w:hAnsi="Verdana" w:cs="Arial"/>
          <w:b w:val="0"/>
          <w:sz w:val="20"/>
          <w:szCs w:val="20"/>
        </w:rPr>
      </w:pPr>
      <w:r w:rsidRPr="00BA59C3">
        <w:rPr>
          <w:rFonts w:ascii="Verdana" w:hAnsi="Verdana" w:cs="Arial"/>
          <w:b w:val="0"/>
          <w:sz w:val="22"/>
          <w:szCs w:val="22"/>
        </w:rPr>
        <w:t xml:space="preserve">        </w:t>
      </w:r>
      <w:r w:rsidRPr="00BA59C3">
        <w:rPr>
          <w:rFonts w:ascii="Verdana" w:hAnsi="Verdana" w:cs="Arial"/>
          <w:b w:val="0"/>
          <w:sz w:val="20"/>
          <w:szCs w:val="20"/>
        </w:rPr>
        <w:t xml:space="preserve"> (Sponsored by Ministry of Commerce &amp; Industry, Government of </w:t>
      </w:r>
      <w:smartTag w:uri="urn:schemas-microsoft-com:office:smarttags" w:element="country-region">
        <w:smartTag w:uri="urn:schemas-microsoft-com:office:smarttags" w:element="place">
          <w:r w:rsidRPr="00BA59C3">
            <w:rPr>
              <w:rFonts w:ascii="Verdana" w:hAnsi="Verdana" w:cs="Arial"/>
              <w:b w:val="0"/>
              <w:sz w:val="20"/>
              <w:szCs w:val="20"/>
            </w:rPr>
            <w:t>India</w:t>
          </w:r>
        </w:smartTag>
      </w:smartTag>
      <w:r w:rsidRPr="00BA59C3">
        <w:rPr>
          <w:rFonts w:ascii="Verdana" w:hAnsi="Verdana" w:cs="Arial"/>
          <w:b w:val="0"/>
          <w:sz w:val="20"/>
          <w:szCs w:val="20"/>
        </w:rPr>
        <w:t>)</w:t>
      </w:r>
    </w:p>
    <w:p w:rsidR="00726CA7" w:rsidRPr="00BA59C3" w:rsidRDefault="00726CA7" w:rsidP="00726CA7">
      <w:pPr>
        <w:pBdr>
          <w:bottom w:val="single" w:sz="4" w:space="1" w:color="auto"/>
        </w:pBdr>
        <w:jc w:val="both"/>
        <w:rPr>
          <w:rFonts w:ascii="Verdana" w:hAnsi="Verdana"/>
          <w:bCs/>
        </w:rPr>
      </w:pPr>
    </w:p>
    <w:p w:rsidR="00726CA7" w:rsidRPr="00BA59C3" w:rsidRDefault="00726CA7" w:rsidP="00726CA7">
      <w:pPr>
        <w:pBdr>
          <w:bottom w:val="single" w:sz="4" w:space="1" w:color="auto"/>
        </w:pBdr>
        <w:jc w:val="both"/>
        <w:rPr>
          <w:rFonts w:ascii="Verdana" w:hAnsi="Verdana"/>
          <w:bCs/>
          <w:sz w:val="22"/>
          <w:szCs w:val="22"/>
        </w:rPr>
      </w:pPr>
      <w:r w:rsidRPr="00BA59C3">
        <w:rPr>
          <w:rFonts w:ascii="Verdana" w:hAnsi="Verdana"/>
          <w:bCs/>
          <w:sz w:val="22"/>
          <w:szCs w:val="22"/>
        </w:rPr>
        <w:t>Duty Free Import Scheme (DFIS) - An Introduction</w:t>
      </w:r>
    </w:p>
    <w:p w:rsidR="00726CA7" w:rsidRDefault="00726CA7" w:rsidP="00726CA7">
      <w:pPr>
        <w:spacing w:before="100" w:beforeAutospacing="1" w:after="100" w:afterAutospacing="1"/>
        <w:jc w:val="both"/>
        <w:rPr>
          <w:rFonts w:ascii="Verdana" w:hAnsi="Verdana"/>
          <w:b w:val="0"/>
          <w:sz w:val="22"/>
          <w:szCs w:val="22"/>
        </w:rPr>
      </w:pPr>
      <w:r>
        <w:rPr>
          <w:rFonts w:ascii="Verdana" w:hAnsi="Verdana"/>
          <w:b w:val="0"/>
          <w:sz w:val="22"/>
          <w:szCs w:val="22"/>
        </w:rPr>
        <w:t>As there were no changes an</w:t>
      </w:r>
      <w:r w:rsidR="006F6329">
        <w:rPr>
          <w:rFonts w:ascii="Verdana" w:hAnsi="Verdana"/>
          <w:b w:val="0"/>
          <w:sz w:val="22"/>
          <w:szCs w:val="22"/>
        </w:rPr>
        <w:t>nounced in the Union Budget 2016-17</w:t>
      </w:r>
      <w:r>
        <w:rPr>
          <w:rFonts w:ascii="Verdana" w:hAnsi="Verdana"/>
          <w:b w:val="0"/>
          <w:sz w:val="22"/>
          <w:szCs w:val="22"/>
        </w:rPr>
        <w:t xml:space="preserve">, </w:t>
      </w:r>
      <w:r w:rsidRPr="00BA59C3">
        <w:rPr>
          <w:rFonts w:ascii="Verdana" w:hAnsi="Verdana"/>
          <w:sz w:val="22"/>
          <w:szCs w:val="22"/>
        </w:rPr>
        <w:t>the Duty Free Import Scheme</w:t>
      </w:r>
      <w:r w:rsidRPr="00BA59C3">
        <w:rPr>
          <w:rFonts w:ascii="Verdana" w:hAnsi="Verdana"/>
          <w:b w:val="0"/>
          <w:sz w:val="22"/>
          <w:szCs w:val="22"/>
        </w:rPr>
        <w:t xml:space="preserve"> </w:t>
      </w:r>
      <w:r>
        <w:rPr>
          <w:rFonts w:ascii="Verdana" w:hAnsi="Verdana"/>
          <w:b w:val="0"/>
          <w:sz w:val="22"/>
          <w:szCs w:val="22"/>
        </w:rPr>
        <w:t xml:space="preserve">will be implemented </w:t>
      </w:r>
      <w:r w:rsidR="006F6329">
        <w:rPr>
          <w:rFonts w:ascii="Verdana" w:hAnsi="Verdana"/>
          <w:b w:val="0"/>
          <w:sz w:val="22"/>
          <w:szCs w:val="22"/>
        </w:rPr>
        <w:t>by the Council for the year 2016-17</w:t>
      </w:r>
      <w:r>
        <w:rPr>
          <w:rFonts w:ascii="Verdana" w:hAnsi="Verdana"/>
          <w:b w:val="0"/>
          <w:sz w:val="22"/>
          <w:szCs w:val="22"/>
        </w:rPr>
        <w:t xml:space="preserve"> as per the same regulations followed in the last year.  The details are given hereunder for ready reference.</w:t>
      </w:r>
    </w:p>
    <w:p w:rsidR="00726CA7" w:rsidRDefault="00726CA7" w:rsidP="00726CA7">
      <w:pPr>
        <w:numPr>
          <w:ilvl w:val="0"/>
          <w:numId w:val="8"/>
        </w:numPr>
        <w:spacing w:before="100" w:beforeAutospacing="1" w:after="100" w:afterAutospacing="1"/>
        <w:contextualSpacing/>
        <w:jc w:val="both"/>
        <w:rPr>
          <w:rFonts w:ascii="Verdana" w:hAnsi="Verdana"/>
          <w:b w:val="0"/>
          <w:sz w:val="22"/>
          <w:szCs w:val="22"/>
        </w:rPr>
      </w:pPr>
      <w:r w:rsidRPr="00BA59C3">
        <w:rPr>
          <w:rFonts w:ascii="Verdana" w:hAnsi="Verdana"/>
          <w:b w:val="0"/>
          <w:sz w:val="22"/>
          <w:szCs w:val="22"/>
        </w:rPr>
        <w:t>Serial No. 282 of the Customs Notification (Tariff) No.12/2012 dt.17.</w:t>
      </w:r>
      <w:r w:rsidR="00430401">
        <w:rPr>
          <w:rFonts w:ascii="Verdana" w:hAnsi="Verdana"/>
          <w:b w:val="0"/>
          <w:sz w:val="22"/>
          <w:szCs w:val="22"/>
        </w:rPr>
        <w:t>0</w:t>
      </w:r>
      <w:r w:rsidRPr="00BA59C3">
        <w:rPr>
          <w:rFonts w:ascii="Verdana" w:hAnsi="Verdana"/>
          <w:b w:val="0"/>
          <w:sz w:val="22"/>
          <w:szCs w:val="22"/>
        </w:rPr>
        <w:t>3.2012 contains the list of certain inputs required in the manufacture of leather garments which can be imported by a manufacturer of leather garments or by a merchant exporter tied-up with supporting manufacturer of leather garments for use in the manufacture of leather garments for export by that manufacturer directly or through a merchant exporter, to an extent of 3% of FOB value of export realization made in the previous year, subje</w:t>
      </w:r>
      <w:r>
        <w:rPr>
          <w:rFonts w:ascii="Verdana" w:hAnsi="Verdana"/>
          <w:b w:val="0"/>
          <w:sz w:val="22"/>
          <w:szCs w:val="22"/>
        </w:rPr>
        <w:t>ct to fulfillment of condition N</w:t>
      </w:r>
      <w:r w:rsidRPr="00BA59C3">
        <w:rPr>
          <w:rFonts w:ascii="Verdana" w:hAnsi="Verdana"/>
          <w:b w:val="0"/>
          <w:sz w:val="22"/>
          <w:szCs w:val="22"/>
        </w:rPr>
        <w:t>o.24 specified in the aforesaid Customs Notification.</w:t>
      </w:r>
    </w:p>
    <w:p w:rsidR="00726CA7" w:rsidRPr="00A61510" w:rsidRDefault="00726CA7" w:rsidP="00726CA7">
      <w:pPr>
        <w:spacing w:before="100" w:beforeAutospacing="1" w:after="100" w:afterAutospacing="1"/>
        <w:ind w:left="720"/>
        <w:contextualSpacing/>
        <w:jc w:val="both"/>
        <w:rPr>
          <w:rFonts w:ascii="Verdana" w:hAnsi="Verdana"/>
          <w:b w:val="0"/>
          <w:sz w:val="22"/>
          <w:szCs w:val="22"/>
        </w:rPr>
      </w:pPr>
    </w:p>
    <w:p w:rsidR="00726CA7" w:rsidRDefault="00726CA7" w:rsidP="00726CA7">
      <w:pPr>
        <w:numPr>
          <w:ilvl w:val="0"/>
          <w:numId w:val="8"/>
        </w:numPr>
        <w:spacing w:before="100" w:beforeAutospacing="1" w:after="100" w:afterAutospacing="1"/>
        <w:contextualSpacing/>
        <w:jc w:val="both"/>
        <w:rPr>
          <w:rFonts w:ascii="Verdana" w:hAnsi="Verdana"/>
          <w:b w:val="0"/>
          <w:sz w:val="22"/>
          <w:szCs w:val="22"/>
        </w:rPr>
      </w:pPr>
      <w:r w:rsidRPr="00BA59C3">
        <w:rPr>
          <w:rFonts w:ascii="Verdana" w:hAnsi="Verdana"/>
          <w:b w:val="0"/>
          <w:sz w:val="22"/>
          <w:szCs w:val="22"/>
        </w:rPr>
        <w:t>Serial No. 259 of the aforesaid Customs Notification (Tariff) No.12/2012 dt.17.</w:t>
      </w:r>
      <w:r w:rsidR="00430401">
        <w:rPr>
          <w:rFonts w:ascii="Verdana" w:hAnsi="Verdana"/>
          <w:b w:val="0"/>
          <w:sz w:val="22"/>
          <w:szCs w:val="22"/>
        </w:rPr>
        <w:t>0</w:t>
      </w:r>
      <w:r w:rsidRPr="00BA59C3">
        <w:rPr>
          <w:rFonts w:ascii="Verdana" w:hAnsi="Verdana"/>
          <w:b w:val="0"/>
          <w:sz w:val="22"/>
          <w:szCs w:val="22"/>
        </w:rPr>
        <w:t>3.2012 mentions about the lining and inter lining materials which can be imported by manufacturers of leather garments or by a merchant exporter tied-up with supporting manufacturer of leather garments to an extent of 2% of FOB value of exports in the previous year, subje</w:t>
      </w:r>
      <w:r>
        <w:rPr>
          <w:rFonts w:ascii="Verdana" w:hAnsi="Verdana"/>
          <w:b w:val="0"/>
          <w:sz w:val="22"/>
          <w:szCs w:val="22"/>
        </w:rPr>
        <w:t>ct to fulfillment of condition N</w:t>
      </w:r>
      <w:r w:rsidRPr="00BA59C3">
        <w:rPr>
          <w:rFonts w:ascii="Verdana" w:hAnsi="Verdana"/>
          <w:b w:val="0"/>
          <w:sz w:val="22"/>
          <w:szCs w:val="22"/>
        </w:rPr>
        <w:t xml:space="preserve">o.24 of the aforesaid Customs Notification. </w:t>
      </w:r>
    </w:p>
    <w:p w:rsidR="00726CA7" w:rsidRPr="00A61510" w:rsidRDefault="00726CA7" w:rsidP="00726CA7">
      <w:pPr>
        <w:spacing w:before="100" w:beforeAutospacing="1" w:after="100" w:afterAutospacing="1"/>
        <w:ind w:left="720"/>
        <w:contextualSpacing/>
        <w:jc w:val="both"/>
        <w:rPr>
          <w:rFonts w:ascii="Verdana" w:hAnsi="Verdana"/>
          <w:b w:val="0"/>
          <w:sz w:val="22"/>
          <w:szCs w:val="22"/>
        </w:rPr>
      </w:pPr>
    </w:p>
    <w:p w:rsidR="00726CA7" w:rsidRDefault="00726CA7" w:rsidP="00726CA7">
      <w:pPr>
        <w:numPr>
          <w:ilvl w:val="0"/>
          <w:numId w:val="8"/>
        </w:numPr>
        <w:spacing w:before="100" w:beforeAutospacing="1" w:after="100" w:afterAutospacing="1"/>
        <w:contextualSpacing/>
        <w:jc w:val="both"/>
        <w:rPr>
          <w:rFonts w:ascii="Verdana" w:hAnsi="Verdana"/>
          <w:b w:val="0"/>
          <w:sz w:val="22"/>
          <w:szCs w:val="22"/>
        </w:rPr>
      </w:pPr>
      <w:r w:rsidRPr="00BA59C3">
        <w:rPr>
          <w:rFonts w:ascii="Verdana" w:hAnsi="Verdana"/>
          <w:b w:val="0"/>
          <w:sz w:val="22"/>
          <w:szCs w:val="22"/>
        </w:rPr>
        <w:t>Serial no. 283 of the Customs Notification (Tariff) No.12/2012 dt.17.</w:t>
      </w:r>
      <w:r w:rsidR="00430401">
        <w:rPr>
          <w:rFonts w:ascii="Verdana" w:hAnsi="Verdana"/>
          <w:b w:val="0"/>
          <w:sz w:val="22"/>
          <w:szCs w:val="22"/>
        </w:rPr>
        <w:t>0</w:t>
      </w:r>
      <w:r w:rsidRPr="00BA59C3">
        <w:rPr>
          <w:rFonts w:ascii="Verdana" w:hAnsi="Verdana"/>
          <w:b w:val="0"/>
          <w:sz w:val="22"/>
          <w:szCs w:val="22"/>
        </w:rPr>
        <w:t xml:space="preserve">3.2012 contains the list of certain inputs required in the manufacture of leather footwear or synthetic footwear or other leather products which can be imported by manufacturer-exporters of these items to an extent of 3% of FOB value of exports in the previous year, subject to fulfillment of condition No.27 of the aforesaid Customs Notification. </w:t>
      </w:r>
    </w:p>
    <w:p w:rsidR="00726CA7" w:rsidRPr="00BA59C3" w:rsidRDefault="00726CA7" w:rsidP="00726CA7">
      <w:pPr>
        <w:spacing w:before="100" w:beforeAutospacing="1" w:after="100" w:afterAutospacing="1"/>
        <w:contextualSpacing/>
        <w:jc w:val="both"/>
        <w:rPr>
          <w:rFonts w:ascii="Verdana" w:hAnsi="Verdana"/>
          <w:b w:val="0"/>
          <w:sz w:val="22"/>
          <w:szCs w:val="22"/>
        </w:rPr>
      </w:pPr>
    </w:p>
    <w:p w:rsidR="00726CA7" w:rsidRPr="00BA59C3" w:rsidRDefault="00726CA7" w:rsidP="00726CA7">
      <w:pPr>
        <w:spacing w:before="100" w:beforeAutospacing="1" w:after="100" w:afterAutospacing="1"/>
        <w:jc w:val="both"/>
        <w:rPr>
          <w:rFonts w:ascii="Verdana" w:hAnsi="Verdana"/>
          <w:b w:val="0"/>
          <w:sz w:val="22"/>
          <w:szCs w:val="22"/>
        </w:rPr>
      </w:pPr>
      <w:r w:rsidRPr="00BA59C3">
        <w:rPr>
          <w:rFonts w:ascii="Verdana" w:hAnsi="Verdana"/>
          <w:b w:val="0"/>
          <w:sz w:val="22"/>
          <w:szCs w:val="22"/>
        </w:rPr>
        <w:t>The Council for Leather Exports is issuing necessary certificates namely Export Performance Certificate (EPC) and Import Certificates (IC) to eligible</w:t>
      </w:r>
      <w:r w:rsidR="00D05D00">
        <w:rPr>
          <w:rFonts w:ascii="Verdana" w:hAnsi="Verdana"/>
          <w:b w:val="0"/>
          <w:sz w:val="22"/>
          <w:szCs w:val="22"/>
        </w:rPr>
        <w:t xml:space="preserve"> </w:t>
      </w:r>
      <w:r w:rsidR="00824103">
        <w:rPr>
          <w:rFonts w:ascii="Verdana" w:hAnsi="Verdana"/>
          <w:b w:val="0"/>
          <w:sz w:val="22"/>
          <w:szCs w:val="22"/>
        </w:rPr>
        <w:t xml:space="preserve">members in terms of Sl.Nos.259 &amp; </w:t>
      </w:r>
      <w:r w:rsidR="00D05D00">
        <w:rPr>
          <w:rFonts w:ascii="Verdana" w:hAnsi="Verdana"/>
          <w:b w:val="0"/>
          <w:sz w:val="22"/>
          <w:szCs w:val="22"/>
        </w:rPr>
        <w:t>282 and 283</w:t>
      </w:r>
      <w:r w:rsidRPr="00BA59C3">
        <w:rPr>
          <w:rFonts w:ascii="Verdana" w:hAnsi="Verdana"/>
          <w:b w:val="0"/>
          <w:sz w:val="22"/>
          <w:szCs w:val="22"/>
        </w:rPr>
        <w:t xml:space="preserve"> read with Condition</w:t>
      </w:r>
      <w:r w:rsidR="00824103">
        <w:rPr>
          <w:rFonts w:ascii="Verdana" w:hAnsi="Verdana"/>
          <w:b w:val="0"/>
          <w:sz w:val="22"/>
          <w:szCs w:val="22"/>
        </w:rPr>
        <w:t xml:space="preserve"> No.24 &amp; 27</w:t>
      </w:r>
      <w:r w:rsidRPr="00BA59C3">
        <w:rPr>
          <w:rFonts w:ascii="Verdana" w:hAnsi="Verdana"/>
          <w:b w:val="0"/>
          <w:sz w:val="22"/>
          <w:szCs w:val="22"/>
        </w:rPr>
        <w:t xml:space="preserve"> respectively of the aforesaid Customs Notification (Tariff) No.12/2012 dated 17.</w:t>
      </w:r>
      <w:r w:rsidR="00430401">
        <w:rPr>
          <w:rFonts w:ascii="Verdana" w:hAnsi="Verdana"/>
          <w:b w:val="0"/>
          <w:sz w:val="22"/>
          <w:szCs w:val="22"/>
        </w:rPr>
        <w:t>0</w:t>
      </w:r>
      <w:r w:rsidRPr="00BA59C3">
        <w:rPr>
          <w:rFonts w:ascii="Verdana" w:hAnsi="Verdana"/>
          <w:b w:val="0"/>
          <w:sz w:val="22"/>
          <w:szCs w:val="22"/>
        </w:rPr>
        <w:t xml:space="preserve">3.2012 under the </w:t>
      </w:r>
      <w:r w:rsidRPr="00BA59C3">
        <w:rPr>
          <w:rFonts w:ascii="Verdana" w:hAnsi="Verdana"/>
          <w:bCs/>
          <w:sz w:val="22"/>
          <w:szCs w:val="22"/>
        </w:rPr>
        <w:t>Duty Free Import Scheme.</w:t>
      </w:r>
      <w:r w:rsidRPr="00BA59C3">
        <w:rPr>
          <w:rFonts w:ascii="Verdana" w:hAnsi="Verdana"/>
          <w:b w:val="0"/>
          <w:sz w:val="22"/>
          <w:szCs w:val="22"/>
        </w:rPr>
        <w:t xml:space="preserve"> </w:t>
      </w:r>
    </w:p>
    <w:p w:rsidR="00726CA7" w:rsidRPr="00BA59C3" w:rsidRDefault="00726CA7" w:rsidP="00726CA7">
      <w:pPr>
        <w:spacing w:before="100" w:beforeAutospacing="1" w:after="100" w:afterAutospacing="1"/>
        <w:jc w:val="both"/>
        <w:rPr>
          <w:rFonts w:ascii="Verdana" w:hAnsi="Verdana"/>
          <w:b w:val="0"/>
          <w:sz w:val="22"/>
          <w:szCs w:val="22"/>
        </w:rPr>
      </w:pPr>
      <w:r w:rsidRPr="00BA59C3">
        <w:rPr>
          <w:rFonts w:ascii="Verdana" w:hAnsi="Verdana"/>
          <w:b w:val="0"/>
          <w:sz w:val="22"/>
          <w:szCs w:val="22"/>
        </w:rPr>
        <w:t>The detailed operational guidelines of the DFIS scheme incorporating provisions contained in the Customs Notification (Tariff) No.12/2012 dated 17.</w:t>
      </w:r>
      <w:r w:rsidR="00BE5AC8">
        <w:rPr>
          <w:rFonts w:ascii="Verdana" w:hAnsi="Verdana"/>
          <w:b w:val="0"/>
          <w:sz w:val="22"/>
          <w:szCs w:val="22"/>
        </w:rPr>
        <w:t>0</w:t>
      </w:r>
      <w:r w:rsidRPr="00BA59C3">
        <w:rPr>
          <w:rFonts w:ascii="Verdana" w:hAnsi="Verdana"/>
          <w:b w:val="0"/>
          <w:sz w:val="22"/>
          <w:szCs w:val="22"/>
        </w:rPr>
        <w:t>3.2012</w:t>
      </w:r>
      <w:r>
        <w:rPr>
          <w:rFonts w:ascii="Verdana" w:hAnsi="Verdana"/>
          <w:b w:val="0"/>
          <w:sz w:val="22"/>
          <w:szCs w:val="22"/>
        </w:rPr>
        <w:t xml:space="preserve"> are given herewith.</w:t>
      </w:r>
    </w:p>
    <w:p w:rsidR="00726CA7" w:rsidRPr="00151BF1" w:rsidRDefault="00726CA7" w:rsidP="00726CA7">
      <w:pPr>
        <w:pStyle w:val="NormalWeb"/>
        <w:pBdr>
          <w:bottom w:val="single" w:sz="4" w:space="1" w:color="auto"/>
        </w:pBdr>
        <w:jc w:val="both"/>
        <w:rPr>
          <w:rFonts w:ascii="Verdana" w:hAnsi="Verdana"/>
          <w:sz w:val="22"/>
          <w:szCs w:val="22"/>
        </w:rPr>
      </w:pPr>
      <w:r w:rsidRPr="00BA59C3">
        <w:rPr>
          <w:rFonts w:ascii="Verdana" w:hAnsi="Verdana"/>
          <w:b/>
          <w:bCs/>
        </w:rPr>
        <w:br w:type="page"/>
      </w:r>
      <w:r w:rsidRPr="00151BF1">
        <w:rPr>
          <w:rFonts w:ascii="Verdana" w:hAnsi="Verdana"/>
          <w:b/>
          <w:bCs/>
          <w:sz w:val="22"/>
          <w:szCs w:val="22"/>
        </w:rPr>
        <w:lastRenderedPageBreak/>
        <w:t xml:space="preserve">3% Duty Free Import Scheme (DFIS) for exporters of Leather Garments – Guidelines </w:t>
      </w:r>
    </w:p>
    <w:p w:rsidR="00726CA7" w:rsidRPr="00151BF1" w:rsidRDefault="00726CA7" w:rsidP="00726CA7">
      <w:pPr>
        <w:pStyle w:val="NormalWeb"/>
        <w:jc w:val="both"/>
        <w:rPr>
          <w:rFonts w:ascii="Verdana" w:hAnsi="Verdana"/>
          <w:b/>
          <w:sz w:val="22"/>
          <w:szCs w:val="22"/>
        </w:rPr>
      </w:pPr>
      <w:r w:rsidRPr="00151BF1">
        <w:rPr>
          <w:rFonts w:ascii="Verdana" w:hAnsi="Verdana"/>
          <w:b/>
          <w:sz w:val="22"/>
          <w:szCs w:val="22"/>
        </w:rPr>
        <w:t>1</w:t>
      </w:r>
      <w:r w:rsidRPr="00151BF1">
        <w:rPr>
          <w:rFonts w:ascii="Verdana" w:hAnsi="Verdana"/>
          <w:b/>
          <w:sz w:val="22"/>
          <w:szCs w:val="22"/>
        </w:rPr>
        <w:tab/>
        <w:t>List of inputs/embellishments notified for import</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In terms of serial no. 282 of Customs Notification (Tariff) No.12/2012 dt.17.3.2012</w:t>
      </w:r>
      <w:r w:rsidRPr="00151BF1">
        <w:rPr>
          <w:rFonts w:ascii="Verdana" w:hAnsi="Verdana"/>
          <w:b/>
          <w:sz w:val="22"/>
          <w:szCs w:val="22"/>
        </w:rPr>
        <w:t xml:space="preserve"> </w:t>
      </w:r>
      <w:r w:rsidRPr="00151BF1">
        <w:rPr>
          <w:rFonts w:ascii="Verdana" w:hAnsi="Verdana"/>
          <w:sz w:val="22"/>
          <w:szCs w:val="22"/>
        </w:rPr>
        <w:t xml:space="preserve">read with condition no. 24, as amended from time to time, a manufacturer-exporter of leather garments or a merchant exporter tied-up with supporting manufacturer is permitted duty free import of certain essential / critical inputs and embellishments to an extent of 3% of FOB value of export realization effected in the previous year.  However, the value of </w:t>
      </w:r>
      <w:r w:rsidRPr="00A97666">
        <w:rPr>
          <w:rFonts w:ascii="Verdana" w:hAnsi="Verdana"/>
          <w:b/>
          <w:sz w:val="22"/>
          <w:szCs w:val="22"/>
        </w:rPr>
        <w:t>lining and inter-lining materials</w:t>
      </w:r>
      <w:r w:rsidRPr="00151BF1">
        <w:rPr>
          <w:rFonts w:ascii="Verdana" w:hAnsi="Verdana"/>
          <w:sz w:val="22"/>
          <w:szCs w:val="22"/>
        </w:rPr>
        <w:t xml:space="preserve"> listed in serial no. 259 of the said Customs Notification (Tariff) No.12/2012 dt.17.3.2012</w:t>
      </w:r>
      <w:r w:rsidRPr="00151BF1">
        <w:rPr>
          <w:rFonts w:ascii="Verdana" w:hAnsi="Verdana"/>
          <w:b/>
          <w:sz w:val="22"/>
          <w:szCs w:val="22"/>
        </w:rPr>
        <w:t xml:space="preserve"> </w:t>
      </w:r>
      <w:r w:rsidRPr="00151BF1">
        <w:rPr>
          <w:rFonts w:ascii="Verdana" w:hAnsi="Verdana"/>
          <w:sz w:val="22"/>
          <w:szCs w:val="22"/>
        </w:rPr>
        <w:t xml:space="preserve">imported shall not exceed </w:t>
      </w:r>
      <w:r w:rsidRPr="00A97666">
        <w:rPr>
          <w:rFonts w:ascii="Verdana" w:hAnsi="Verdana"/>
          <w:b/>
          <w:sz w:val="22"/>
          <w:szCs w:val="22"/>
        </w:rPr>
        <w:t>2 percent of the said FOB</w:t>
      </w:r>
      <w:r w:rsidRPr="00151BF1">
        <w:rPr>
          <w:rFonts w:ascii="Verdana" w:hAnsi="Verdana"/>
          <w:sz w:val="22"/>
          <w:szCs w:val="22"/>
        </w:rPr>
        <w:t xml:space="preserve"> value.</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 xml:space="preserve">The list of notified inputs/embellishments are as under.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6"/>
        <w:gridCol w:w="1762"/>
        <w:gridCol w:w="5667"/>
      </w:tblGrid>
      <w:tr w:rsidR="00726CA7" w:rsidRPr="00151BF1" w:rsidTr="00096E5C">
        <w:tc>
          <w:tcPr>
            <w:tcW w:w="1406" w:type="dxa"/>
          </w:tcPr>
          <w:p w:rsidR="00726CA7" w:rsidRPr="00151BF1" w:rsidRDefault="00726CA7" w:rsidP="00096E5C">
            <w:pPr>
              <w:pStyle w:val="NormalWeb"/>
              <w:jc w:val="both"/>
              <w:rPr>
                <w:rFonts w:ascii="Verdana" w:hAnsi="Verdana"/>
                <w:b/>
                <w:bCs/>
              </w:rPr>
            </w:pPr>
            <w:r w:rsidRPr="00151BF1">
              <w:rPr>
                <w:rFonts w:ascii="Verdana" w:hAnsi="Verdana"/>
                <w:b/>
                <w:bCs/>
                <w:sz w:val="22"/>
                <w:szCs w:val="22"/>
              </w:rPr>
              <w:t xml:space="preserve">Sl. No </w:t>
            </w:r>
          </w:p>
        </w:tc>
        <w:tc>
          <w:tcPr>
            <w:tcW w:w="1762" w:type="dxa"/>
          </w:tcPr>
          <w:p w:rsidR="00726CA7" w:rsidRPr="00151BF1" w:rsidRDefault="00726CA7" w:rsidP="00096E5C">
            <w:pPr>
              <w:pStyle w:val="NormalWeb"/>
              <w:jc w:val="both"/>
              <w:rPr>
                <w:rFonts w:ascii="Verdana" w:hAnsi="Verdana"/>
                <w:b/>
                <w:bCs/>
              </w:rPr>
            </w:pPr>
            <w:r w:rsidRPr="00151BF1">
              <w:rPr>
                <w:rFonts w:ascii="Verdana" w:hAnsi="Verdana"/>
                <w:b/>
                <w:bCs/>
                <w:sz w:val="22"/>
                <w:szCs w:val="22"/>
              </w:rPr>
              <w:t>Chapter or Heading or Sub-Heading</w:t>
            </w:r>
          </w:p>
        </w:tc>
        <w:tc>
          <w:tcPr>
            <w:tcW w:w="5667" w:type="dxa"/>
          </w:tcPr>
          <w:p w:rsidR="00726CA7" w:rsidRPr="00151BF1" w:rsidRDefault="00726CA7" w:rsidP="00096E5C">
            <w:pPr>
              <w:pStyle w:val="NormalWeb"/>
              <w:jc w:val="both"/>
              <w:rPr>
                <w:rFonts w:ascii="Verdana" w:hAnsi="Verdana"/>
                <w:b/>
                <w:bCs/>
              </w:rPr>
            </w:pPr>
            <w:r w:rsidRPr="00151BF1">
              <w:rPr>
                <w:rFonts w:ascii="Verdana" w:hAnsi="Verdana"/>
                <w:b/>
                <w:bCs/>
                <w:sz w:val="22"/>
                <w:szCs w:val="22"/>
              </w:rPr>
              <w:t>Description of goods</w:t>
            </w:r>
          </w:p>
        </w:tc>
      </w:tr>
      <w:tr w:rsidR="00726CA7" w:rsidRPr="00151BF1" w:rsidTr="00096E5C">
        <w:tc>
          <w:tcPr>
            <w:tcW w:w="1406" w:type="dxa"/>
          </w:tcPr>
          <w:p w:rsidR="00726CA7" w:rsidRPr="00151BF1" w:rsidRDefault="00726CA7" w:rsidP="00096E5C">
            <w:pPr>
              <w:pStyle w:val="NormalWeb"/>
              <w:jc w:val="both"/>
              <w:rPr>
                <w:rFonts w:ascii="Verdana" w:hAnsi="Verdana"/>
                <w:bCs/>
              </w:rPr>
            </w:pPr>
            <w:r w:rsidRPr="00151BF1">
              <w:rPr>
                <w:rFonts w:ascii="Verdana" w:hAnsi="Verdana"/>
                <w:bCs/>
                <w:sz w:val="22"/>
                <w:szCs w:val="22"/>
              </w:rPr>
              <w:t>282</w:t>
            </w:r>
          </w:p>
        </w:tc>
        <w:tc>
          <w:tcPr>
            <w:tcW w:w="1762" w:type="dxa"/>
          </w:tcPr>
          <w:p w:rsidR="00726CA7" w:rsidRPr="00151BF1" w:rsidRDefault="00726CA7" w:rsidP="00096E5C">
            <w:pPr>
              <w:pStyle w:val="NormalWeb"/>
              <w:jc w:val="both"/>
              <w:rPr>
                <w:rFonts w:ascii="Verdana" w:hAnsi="Verdana"/>
              </w:rPr>
            </w:pPr>
            <w:r w:rsidRPr="00151BF1">
              <w:rPr>
                <w:rFonts w:ascii="Verdana" w:hAnsi="Verdana"/>
                <w:sz w:val="22"/>
                <w:szCs w:val="22"/>
              </w:rPr>
              <w:t xml:space="preserve">52 or any chapter </w:t>
            </w:r>
          </w:p>
        </w:tc>
        <w:tc>
          <w:tcPr>
            <w:tcW w:w="5667" w:type="dxa"/>
          </w:tcPr>
          <w:p w:rsidR="00726CA7" w:rsidRPr="00151BF1" w:rsidRDefault="00726CA7" w:rsidP="00096E5C">
            <w:pPr>
              <w:pStyle w:val="Default"/>
              <w:jc w:val="both"/>
              <w:rPr>
                <w:sz w:val="22"/>
                <w:szCs w:val="22"/>
              </w:rPr>
            </w:pPr>
            <w:r w:rsidRPr="00151BF1">
              <w:rPr>
                <w:sz w:val="22"/>
                <w:szCs w:val="22"/>
              </w:rPr>
              <w:t xml:space="preserve">(a) Fasteners including buttons and snap fasteners, zip fasteners including zippers in roll, sliders/pullers and end stoppers; </w:t>
            </w:r>
          </w:p>
          <w:p w:rsidR="00726CA7" w:rsidRPr="00151BF1" w:rsidRDefault="00726CA7" w:rsidP="00096E5C">
            <w:pPr>
              <w:pStyle w:val="Default"/>
              <w:jc w:val="both"/>
              <w:rPr>
                <w:sz w:val="22"/>
                <w:szCs w:val="22"/>
              </w:rPr>
            </w:pPr>
            <w:r w:rsidRPr="00151BF1">
              <w:rPr>
                <w:sz w:val="22"/>
                <w:szCs w:val="22"/>
              </w:rPr>
              <w:t xml:space="preserve">(b)Inlay cards </w:t>
            </w:r>
          </w:p>
          <w:p w:rsidR="00726CA7" w:rsidRPr="00151BF1" w:rsidRDefault="00726CA7" w:rsidP="00096E5C">
            <w:pPr>
              <w:pStyle w:val="Default"/>
              <w:jc w:val="both"/>
              <w:rPr>
                <w:sz w:val="22"/>
                <w:szCs w:val="22"/>
              </w:rPr>
            </w:pPr>
            <w:r w:rsidRPr="00151BF1">
              <w:rPr>
                <w:sz w:val="22"/>
                <w:szCs w:val="22"/>
              </w:rPr>
              <w:t xml:space="preserve">(c) Shoulder pads; </w:t>
            </w:r>
          </w:p>
          <w:p w:rsidR="00726CA7" w:rsidRPr="00151BF1" w:rsidRDefault="00726CA7" w:rsidP="00096E5C">
            <w:pPr>
              <w:pStyle w:val="Default"/>
              <w:jc w:val="both"/>
              <w:rPr>
                <w:sz w:val="22"/>
                <w:szCs w:val="22"/>
              </w:rPr>
            </w:pPr>
            <w:r w:rsidRPr="00151BF1">
              <w:rPr>
                <w:sz w:val="22"/>
                <w:szCs w:val="22"/>
              </w:rPr>
              <w:t xml:space="preserve">(d) Buckles; </w:t>
            </w:r>
          </w:p>
          <w:p w:rsidR="00726CA7" w:rsidRPr="00151BF1" w:rsidRDefault="00726CA7" w:rsidP="00096E5C">
            <w:pPr>
              <w:pStyle w:val="Default"/>
              <w:jc w:val="both"/>
              <w:rPr>
                <w:sz w:val="22"/>
                <w:szCs w:val="22"/>
              </w:rPr>
            </w:pPr>
            <w:r w:rsidRPr="00151BF1">
              <w:rPr>
                <w:sz w:val="22"/>
                <w:szCs w:val="22"/>
              </w:rPr>
              <w:t xml:space="preserve">(e) Eyelets </w:t>
            </w:r>
          </w:p>
          <w:p w:rsidR="00726CA7" w:rsidRPr="00151BF1" w:rsidRDefault="00726CA7" w:rsidP="00096E5C">
            <w:pPr>
              <w:pStyle w:val="Default"/>
              <w:jc w:val="both"/>
              <w:rPr>
                <w:sz w:val="22"/>
                <w:szCs w:val="22"/>
              </w:rPr>
            </w:pPr>
            <w:r w:rsidRPr="00151BF1">
              <w:rPr>
                <w:sz w:val="22"/>
                <w:szCs w:val="22"/>
              </w:rPr>
              <w:t xml:space="preserve">(f) Hooks and eyes </w:t>
            </w:r>
          </w:p>
          <w:p w:rsidR="00726CA7" w:rsidRPr="00151BF1" w:rsidRDefault="00726CA7" w:rsidP="00096E5C">
            <w:pPr>
              <w:pStyle w:val="Default"/>
              <w:jc w:val="both"/>
              <w:rPr>
                <w:sz w:val="22"/>
                <w:szCs w:val="22"/>
              </w:rPr>
            </w:pPr>
            <w:r w:rsidRPr="00151BF1">
              <w:rPr>
                <w:sz w:val="22"/>
                <w:szCs w:val="22"/>
              </w:rPr>
              <w:t xml:space="preserve">(g) Rivets </w:t>
            </w:r>
          </w:p>
          <w:p w:rsidR="00726CA7" w:rsidRPr="00151BF1" w:rsidRDefault="00726CA7" w:rsidP="00096E5C">
            <w:pPr>
              <w:pStyle w:val="Default"/>
              <w:jc w:val="both"/>
              <w:rPr>
                <w:sz w:val="22"/>
                <w:szCs w:val="22"/>
              </w:rPr>
            </w:pPr>
            <w:r w:rsidRPr="00151BF1">
              <w:rPr>
                <w:sz w:val="22"/>
                <w:szCs w:val="22"/>
              </w:rPr>
              <w:t xml:space="preserve">(h) Collar stays, collar patties, butterfly and other garment stays including plastic stays </w:t>
            </w:r>
          </w:p>
          <w:p w:rsidR="00726CA7" w:rsidRPr="00151BF1" w:rsidRDefault="00726CA7" w:rsidP="00096E5C">
            <w:pPr>
              <w:pStyle w:val="Default"/>
              <w:jc w:val="both"/>
              <w:rPr>
                <w:sz w:val="22"/>
                <w:szCs w:val="22"/>
              </w:rPr>
            </w:pPr>
            <w:r w:rsidRPr="00151BF1">
              <w:rPr>
                <w:sz w:val="22"/>
                <w:szCs w:val="22"/>
              </w:rPr>
              <w:t xml:space="preserve">(i) Fusible </w:t>
            </w:r>
            <w:r w:rsidR="006F6329">
              <w:rPr>
                <w:sz w:val="22"/>
                <w:szCs w:val="22"/>
              </w:rPr>
              <w:t xml:space="preserve">and non Fusible </w:t>
            </w:r>
            <w:r w:rsidRPr="00151BF1">
              <w:rPr>
                <w:sz w:val="22"/>
                <w:szCs w:val="22"/>
              </w:rPr>
              <w:t xml:space="preserve">embroidery motifs or prints </w:t>
            </w:r>
          </w:p>
          <w:p w:rsidR="00726CA7" w:rsidRPr="00151BF1" w:rsidRDefault="00726CA7" w:rsidP="00096E5C">
            <w:pPr>
              <w:pStyle w:val="Default"/>
              <w:jc w:val="both"/>
              <w:rPr>
                <w:sz w:val="22"/>
                <w:szCs w:val="22"/>
              </w:rPr>
            </w:pPr>
            <w:r w:rsidRPr="00151BF1">
              <w:rPr>
                <w:sz w:val="22"/>
                <w:szCs w:val="22"/>
              </w:rPr>
              <w:t xml:space="preserve">(j) Laces </w:t>
            </w:r>
          </w:p>
          <w:p w:rsidR="00726CA7" w:rsidRPr="00151BF1" w:rsidRDefault="00726CA7" w:rsidP="00096E5C">
            <w:pPr>
              <w:pStyle w:val="Default"/>
              <w:jc w:val="both"/>
              <w:rPr>
                <w:sz w:val="22"/>
                <w:szCs w:val="22"/>
              </w:rPr>
            </w:pPr>
            <w:r w:rsidRPr="00151BF1">
              <w:rPr>
                <w:sz w:val="22"/>
                <w:szCs w:val="22"/>
              </w:rPr>
              <w:t xml:space="preserve">(k) Badges including embroidered badges </w:t>
            </w:r>
          </w:p>
          <w:p w:rsidR="00726CA7" w:rsidRPr="00151BF1" w:rsidRDefault="00726CA7" w:rsidP="00096E5C">
            <w:pPr>
              <w:pStyle w:val="Default"/>
              <w:jc w:val="both"/>
              <w:rPr>
                <w:sz w:val="22"/>
                <w:szCs w:val="22"/>
              </w:rPr>
            </w:pPr>
            <w:r w:rsidRPr="00151BF1">
              <w:rPr>
                <w:sz w:val="22"/>
                <w:szCs w:val="22"/>
              </w:rPr>
              <w:t xml:space="preserve">(l) Embroidery threads </w:t>
            </w:r>
          </w:p>
          <w:p w:rsidR="00726CA7" w:rsidRPr="00151BF1" w:rsidRDefault="00726CA7" w:rsidP="00096E5C">
            <w:pPr>
              <w:pStyle w:val="Default"/>
              <w:jc w:val="both"/>
              <w:rPr>
                <w:sz w:val="22"/>
                <w:szCs w:val="22"/>
              </w:rPr>
            </w:pPr>
            <w:r w:rsidRPr="00151BF1">
              <w:rPr>
                <w:sz w:val="22"/>
                <w:szCs w:val="22"/>
              </w:rPr>
              <w:t xml:space="preserve">(m) Sewing thread </w:t>
            </w:r>
          </w:p>
          <w:p w:rsidR="00726CA7" w:rsidRPr="00151BF1" w:rsidRDefault="00726CA7" w:rsidP="00096E5C">
            <w:pPr>
              <w:pStyle w:val="Default"/>
              <w:jc w:val="both"/>
              <w:rPr>
                <w:sz w:val="22"/>
                <w:szCs w:val="22"/>
              </w:rPr>
            </w:pPr>
            <w:r w:rsidRPr="00151BF1">
              <w:rPr>
                <w:sz w:val="22"/>
                <w:szCs w:val="22"/>
              </w:rPr>
              <w:t xml:space="preserve">(n) Stones (other than precious and semi precious) </w:t>
            </w:r>
          </w:p>
          <w:p w:rsidR="00726CA7" w:rsidRPr="00151BF1" w:rsidRDefault="00726CA7" w:rsidP="00096E5C">
            <w:pPr>
              <w:pStyle w:val="Default"/>
              <w:jc w:val="both"/>
              <w:rPr>
                <w:sz w:val="22"/>
                <w:szCs w:val="22"/>
              </w:rPr>
            </w:pPr>
            <w:r w:rsidRPr="00151BF1">
              <w:rPr>
                <w:sz w:val="22"/>
                <w:szCs w:val="22"/>
              </w:rPr>
              <w:t xml:space="preserve">(o) Sequin </w:t>
            </w:r>
          </w:p>
          <w:p w:rsidR="00726CA7" w:rsidRPr="00151BF1" w:rsidRDefault="00726CA7" w:rsidP="00096E5C">
            <w:pPr>
              <w:pStyle w:val="Default"/>
              <w:jc w:val="both"/>
              <w:rPr>
                <w:sz w:val="22"/>
                <w:szCs w:val="22"/>
              </w:rPr>
            </w:pPr>
            <w:r w:rsidRPr="00151BF1">
              <w:rPr>
                <w:sz w:val="22"/>
                <w:szCs w:val="22"/>
              </w:rPr>
              <w:t xml:space="preserve">(p) Tape, Elastic tape and hook tape of width not exceeding 75 mm </w:t>
            </w:r>
          </w:p>
          <w:p w:rsidR="00726CA7" w:rsidRPr="00151BF1" w:rsidRDefault="00726CA7" w:rsidP="00096E5C">
            <w:pPr>
              <w:pStyle w:val="Default"/>
              <w:jc w:val="both"/>
              <w:rPr>
                <w:sz w:val="22"/>
                <w:szCs w:val="22"/>
              </w:rPr>
            </w:pPr>
            <w:r w:rsidRPr="00151BF1">
              <w:rPr>
                <w:sz w:val="22"/>
                <w:szCs w:val="22"/>
              </w:rPr>
              <w:t xml:space="preserve">(q) Velcro tape </w:t>
            </w:r>
          </w:p>
          <w:p w:rsidR="00726CA7" w:rsidRPr="00151BF1" w:rsidRDefault="00726CA7" w:rsidP="00096E5C">
            <w:pPr>
              <w:pStyle w:val="Default"/>
              <w:jc w:val="both"/>
              <w:rPr>
                <w:sz w:val="22"/>
                <w:szCs w:val="22"/>
              </w:rPr>
            </w:pPr>
            <w:r w:rsidRPr="00151BF1">
              <w:rPr>
                <w:sz w:val="22"/>
                <w:szCs w:val="22"/>
              </w:rPr>
              <w:t xml:space="preserve">(r) Cord and cord stopper </w:t>
            </w:r>
          </w:p>
          <w:p w:rsidR="00726CA7" w:rsidRPr="00151BF1" w:rsidRDefault="00726CA7" w:rsidP="00096E5C">
            <w:pPr>
              <w:pStyle w:val="Default"/>
              <w:jc w:val="both"/>
              <w:rPr>
                <w:sz w:val="22"/>
                <w:szCs w:val="22"/>
              </w:rPr>
            </w:pPr>
            <w:r w:rsidRPr="00151BF1">
              <w:rPr>
                <w:sz w:val="22"/>
                <w:szCs w:val="22"/>
              </w:rPr>
              <w:t xml:space="preserve">(s) Toggles </w:t>
            </w:r>
          </w:p>
          <w:p w:rsidR="00726CA7" w:rsidRPr="00151BF1" w:rsidRDefault="00726CA7" w:rsidP="00096E5C">
            <w:pPr>
              <w:pStyle w:val="Default"/>
              <w:jc w:val="both"/>
              <w:rPr>
                <w:sz w:val="22"/>
                <w:szCs w:val="22"/>
              </w:rPr>
            </w:pPr>
            <w:r w:rsidRPr="00151BF1">
              <w:rPr>
                <w:sz w:val="22"/>
                <w:szCs w:val="22"/>
              </w:rPr>
              <w:t xml:space="preserve">(t) Polywadding materials </w:t>
            </w:r>
          </w:p>
          <w:p w:rsidR="00726CA7" w:rsidRPr="00151BF1" w:rsidRDefault="00726CA7" w:rsidP="00096E5C">
            <w:pPr>
              <w:pStyle w:val="Default"/>
              <w:jc w:val="both"/>
              <w:rPr>
                <w:sz w:val="22"/>
                <w:szCs w:val="22"/>
              </w:rPr>
            </w:pPr>
            <w:r w:rsidRPr="00151BF1">
              <w:rPr>
                <w:sz w:val="22"/>
                <w:szCs w:val="22"/>
              </w:rPr>
              <w:t xml:space="preserve">(u)Stud; </w:t>
            </w:r>
          </w:p>
          <w:p w:rsidR="00726CA7" w:rsidRPr="00151BF1" w:rsidRDefault="00726CA7" w:rsidP="00096E5C">
            <w:pPr>
              <w:pStyle w:val="Default"/>
              <w:jc w:val="both"/>
              <w:rPr>
                <w:sz w:val="22"/>
                <w:szCs w:val="22"/>
              </w:rPr>
            </w:pPr>
            <w:r w:rsidRPr="00151BF1">
              <w:rPr>
                <w:sz w:val="22"/>
                <w:szCs w:val="22"/>
              </w:rPr>
              <w:t xml:space="preserve">(v) Elastic cloth and elastic band; </w:t>
            </w:r>
          </w:p>
          <w:p w:rsidR="00726CA7" w:rsidRPr="00151BF1" w:rsidRDefault="00726CA7" w:rsidP="00096E5C">
            <w:pPr>
              <w:pStyle w:val="Default"/>
              <w:jc w:val="both"/>
              <w:rPr>
                <w:sz w:val="22"/>
                <w:szCs w:val="22"/>
              </w:rPr>
            </w:pPr>
            <w:r w:rsidRPr="00151BF1">
              <w:rPr>
                <w:sz w:val="22"/>
                <w:szCs w:val="22"/>
              </w:rPr>
              <w:t xml:space="preserve">(w)Quilted wadding materials; </w:t>
            </w:r>
          </w:p>
          <w:p w:rsidR="00726CA7" w:rsidRPr="00151BF1" w:rsidRDefault="00726CA7" w:rsidP="00096E5C">
            <w:pPr>
              <w:pStyle w:val="Default"/>
              <w:jc w:val="both"/>
              <w:rPr>
                <w:sz w:val="22"/>
                <w:szCs w:val="22"/>
              </w:rPr>
            </w:pPr>
            <w:r w:rsidRPr="00151BF1">
              <w:rPr>
                <w:sz w:val="22"/>
                <w:szCs w:val="22"/>
              </w:rPr>
              <w:lastRenderedPageBreak/>
              <w:t xml:space="preserve">(x)Beads for embroidery </w:t>
            </w:r>
          </w:p>
          <w:p w:rsidR="00726CA7" w:rsidRPr="00151BF1" w:rsidRDefault="00726CA7" w:rsidP="00096E5C">
            <w:pPr>
              <w:pStyle w:val="Default"/>
              <w:jc w:val="both"/>
              <w:rPr>
                <w:sz w:val="22"/>
                <w:szCs w:val="22"/>
              </w:rPr>
            </w:pPr>
            <w:r w:rsidRPr="00151BF1">
              <w:rPr>
                <w:sz w:val="22"/>
                <w:szCs w:val="22"/>
              </w:rPr>
              <w:t>(y)samp</w:t>
            </w:r>
            <w:r w:rsidR="006F6329">
              <w:rPr>
                <w:sz w:val="22"/>
                <w:szCs w:val="22"/>
              </w:rPr>
              <w:t>le fabric of total length upto 10</w:t>
            </w:r>
            <w:r w:rsidRPr="00151BF1">
              <w:rPr>
                <w:sz w:val="22"/>
                <w:szCs w:val="22"/>
              </w:rPr>
              <w:t xml:space="preserve">00 metre imported during one financial year; </w:t>
            </w:r>
          </w:p>
          <w:p w:rsidR="00726CA7" w:rsidRPr="00151BF1" w:rsidRDefault="00726CA7" w:rsidP="00096E5C">
            <w:pPr>
              <w:pStyle w:val="Default"/>
              <w:jc w:val="both"/>
              <w:rPr>
                <w:sz w:val="22"/>
                <w:szCs w:val="22"/>
              </w:rPr>
            </w:pPr>
            <w:r w:rsidRPr="00151BF1">
              <w:rPr>
                <w:sz w:val="22"/>
                <w:szCs w:val="22"/>
              </w:rPr>
              <w:t xml:space="preserve">(z) printed bags </w:t>
            </w:r>
          </w:p>
          <w:p w:rsidR="00726CA7" w:rsidRPr="00151BF1" w:rsidRDefault="00726CA7" w:rsidP="00096E5C">
            <w:pPr>
              <w:pStyle w:val="Default"/>
              <w:jc w:val="both"/>
              <w:rPr>
                <w:sz w:val="22"/>
                <w:szCs w:val="22"/>
              </w:rPr>
            </w:pPr>
            <w:r w:rsidRPr="00151BF1">
              <w:rPr>
                <w:sz w:val="22"/>
                <w:szCs w:val="22"/>
              </w:rPr>
              <w:t xml:space="preserve">(za) Knitted ribs; </w:t>
            </w:r>
          </w:p>
          <w:p w:rsidR="00726CA7" w:rsidRDefault="00726CA7" w:rsidP="00096E5C">
            <w:pPr>
              <w:pStyle w:val="Default"/>
              <w:jc w:val="both"/>
              <w:rPr>
                <w:sz w:val="22"/>
                <w:szCs w:val="22"/>
              </w:rPr>
            </w:pPr>
            <w:r w:rsidRPr="00151BF1">
              <w:rPr>
                <w:sz w:val="22"/>
                <w:szCs w:val="22"/>
              </w:rPr>
              <w:t xml:space="preserve">(zb) anti-theft devices like labels, tags and sensors. </w:t>
            </w:r>
          </w:p>
          <w:p w:rsidR="00726CA7" w:rsidRPr="006C58F8" w:rsidRDefault="00726CA7" w:rsidP="00096E5C">
            <w:pPr>
              <w:pStyle w:val="Default"/>
              <w:jc w:val="both"/>
              <w:rPr>
                <w:sz w:val="22"/>
                <w:szCs w:val="22"/>
              </w:rPr>
            </w:pPr>
            <w:r w:rsidRPr="006C58F8">
              <w:rPr>
                <w:sz w:val="22"/>
                <w:szCs w:val="22"/>
              </w:rPr>
              <w:t>“(zc)   bobbin elastic;</w:t>
            </w:r>
          </w:p>
          <w:p w:rsidR="00726CA7" w:rsidRPr="006C58F8" w:rsidRDefault="00726CA7" w:rsidP="00096E5C">
            <w:pPr>
              <w:pStyle w:val="Default"/>
              <w:jc w:val="both"/>
              <w:rPr>
                <w:sz w:val="22"/>
                <w:szCs w:val="22"/>
              </w:rPr>
            </w:pPr>
            <w:r w:rsidRPr="006C58F8">
              <w:rPr>
                <w:sz w:val="22"/>
                <w:szCs w:val="22"/>
              </w:rPr>
              <w:t xml:space="preserve"> (zd)   textile flowers;</w:t>
            </w:r>
          </w:p>
          <w:p w:rsidR="00726CA7" w:rsidRPr="006C58F8" w:rsidRDefault="00726CA7" w:rsidP="00096E5C">
            <w:pPr>
              <w:pStyle w:val="Default"/>
              <w:jc w:val="both"/>
              <w:rPr>
                <w:sz w:val="22"/>
                <w:szCs w:val="22"/>
              </w:rPr>
            </w:pPr>
            <w:r w:rsidRPr="006C58F8">
              <w:rPr>
                <w:sz w:val="22"/>
                <w:szCs w:val="22"/>
              </w:rPr>
              <w:t xml:space="preserve"> (ze)   water soluble lining, poly pouch, high density sticker, heat transfer sticker;</w:t>
            </w:r>
          </w:p>
          <w:p w:rsidR="00726CA7" w:rsidRPr="006C58F8" w:rsidRDefault="00726CA7" w:rsidP="00096E5C">
            <w:pPr>
              <w:pStyle w:val="Default"/>
              <w:jc w:val="both"/>
              <w:rPr>
                <w:sz w:val="22"/>
                <w:szCs w:val="22"/>
              </w:rPr>
            </w:pPr>
            <w:r w:rsidRPr="006C58F8">
              <w:rPr>
                <w:sz w:val="22"/>
                <w:szCs w:val="22"/>
              </w:rPr>
              <w:t xml:space="preserve"> (zf)   anglets on draw strings-hooded jacket;</w:t>
            </w:r>
          </w:p>
          <w:p w:rsidR="00726CA7" w:rsidRPr="006C58F8" w:rsidRDefault="00726CA7" w:rsidP="00096E5C">
            <w:pPr>
              <w:pStyle w:val="Default"/>
              <w:jc w:val="both"/>
              <w:rPr>
                <w:sz w:val="22"/>
                <w:szCs w:val="22"/>
              </w:rPr>
            </w:pPr>
            <w:r w:rsidRPr="006C58F8">
              <w:rPr>
                <w:sz w:val="22"/>
                <w:szCs w:val="22"/>
              </w:rPr>
              <w:t xml:space="preserve"> (zg)   bra cup, bust cup, moulded cups for bra and metal underwire for bra;</w:t>
            </w:r>
          </w:p>
          <w:p w:rsidR="00726CA7" w:rsidRPr="006C58F8" w:rsidRDefault="00726CA7" w:rsidP="00096E5C">
            <w:pPr>
              <w:pStyle w:val="Default"/>
              <w:jc w:val="both"/>
              <w:rPr>
                <w:sz w:val="22"/>
                <w:szCs w:val="22"/>
              </w:rPr>
            </w:pPr>
            <w:r w:rsidRPr="006C58F8">
              <w:rPr>
                <w:sz w:val="22"/>
                <w:szCs w:val="22"/>
              </w:rPr>
              <w:t xml:space="preserve"> (zh)   hook and bar, extra button covers-plain, ribbons, waist bands, shooter pin, O Ring, thermo strips and metal clip;</w:t>
            </w:r>
          </w:p>
          <w:p w:rsidR="00726CA7" w:rsidRPr="00151BF1" w:rsidRDefault="00726CA7" w:rsidP="00096E5C">
            <w:pPr>
              <w:pStyle w:val="Default"/>
              <w:jc w:val="both"/>
              <w:rPr>
                <w:sz w:val="22"/>
                <w:szCs w:val="22"/>
              </w:rPr>
            </w:pPr>
            <w:r w:rsidRPr="006C58F8">
              <w:rPr>
                <w:sz w:val="22"/>
                <w:szCs w:val="22"/>
              </w:rPr>
              <w:t xml:space="preserve"> (zi)    pin bullets for packing, plastic tag bullets, metal tabs, bows, ring &amp; slider and rings.”</w:t>
            </w:r>
          </w:p>
        </w:tc>
      </w:tr>
      <w:tr w:rsidR="00726CA7" w:rsidRPr="00BA59C3" w:rsidTr="00096E5C">
        <w:tc>
          <w:tcPr>
            <w:tcW w:w="1406" w:type="dxa"/>
          </w:tcPr>
          <w:p w:rsidR="00726CA7" w:rsidRPr="00151BF1" w:rsidRDefault="00726CA7" w:rsidP="00096E5C">
            <w:pPr>
              <w:pStyle w:val="NormalWeb"/>
              <w:jc w:val="both"/>
              <w:rPr>
                <w:rFonts w:ascii="Verdana" w:hAnsi="Verdana"/>
                <w:b/>
                <w:bCs/>
              </w:rPr>
            </w:pPr>
            <w:r w:rsidRPr="00151BF1">
              <w:rPr>
                <w:rFonts w:ascii="Verdana" w:hAnsi="Verdana"/>
                <w:b/>
                <w:bCs/>
                <w:sz w:val="22"/>
                <w:szCs w:val="22"/>
              </w:rPr>
              <w:lastRenderedPageBreak/>
              <w:t>259</w:t>
            </w:r>
          </w:p>
        </w:tc>
        <w:tc>
          <w:tcPr>
            <w:tcW w:w="1762" w:type="dxa"/>
          </w:tcPr>
          <w:p w:rsidR="00726CA7" w:rsidRPr="00151BF1" w:rsidRDefault="00726CA7" w:rsidP="00096E5C">
            <w:pPr>
              <w:pStyle w:val="Default"/>
              <w:jc w:val="both"/>
              <w:rPr>
                <w:sz w:val="22"/>
                <w:szCs w:val="22"/>
              </w:rPr>
            </w:pPr>
            <w:r w:rsidRPr="00151BF1">
              <w:rPr>
                <w:sz w:val="22"/>
                <w:szCs w:val="22"/>
              </w:rPr>
              <w:t>43, 52, 54, 55, 56, 58, 59 OR 60</w:t>
            </w:r>
          </w:p>
        </w:tc>
        <w:tc>
          <w:tcPr>
            <w:tcW w:w="5667" w:type="dxa"/>
          </w:tcPr>
          <w:p w:rsidR="00726CA7" w:rsidRPr="00151BF1" w:rsidRDefault="00726CA7" w:rsidP="00096E5C">
            <w:pPr>
              <w:pStyle w:val="NormalWeb"/>
              <w:jc w:val="both"/>
              <w:rPr>
                <w:rFonts w:ascii="Verdana" w:hAnsi="Verdana"/>
              </w:rPr>
            </w:pPr>
            <w:r w:rsidRPr="00151BF1">
              <w:rPr>
                <w:rFonts w:ascii="Verdana" w:hAnsi="Verdana"/>
                <w:sz w:val="22"/>
                <w:szCs w:val="22"/>
              </w:rPr>
              <w:t xml:space="preserve">Lining and inter-lining materials </w:t>
            </w:r>
          </w:p>
        </w:tc>
      </w:tr>
    </w:tbl>
    <w:p w:rsidR="00726CA7" w:rsidRPr="005E44CF" w:rsidRDefault="00726CA7" w:rsidP="00726CA7">
      <w:pPr>
        <w:pStyle w:val="NormalWeb"/>
        <w:ind w:left="720" w:hanging="720"/>
        <w:jc w:val="both"/>
        <w:rPr>
          <w:rFonts w:ascii="Verdana" w:hAnsi="Verdana"/>
          <w:sz w:val="20"/>
          <w:szCs w:val="20"/>
        </w:rPr>
      </w:pPr>
      <w:r w:rsidRPr="005E44CF">
        <w:rPr>
          <w:rFonts w:ascii="Verdana" w:hAnsi="Verdana"/>
          <w:b/>
          <w:bCs/>
          <w:sz w:val="20"/>
          <w:szCs w:val="20"/>
        </w:rPr>
        <w:t>2</w:t>
      </w:r>
      <w:r w:rsidRPr="005E44CF">
        <w:rPr>
          <w:rFonts w:ascii="Verdana" w:hAnsi="Verdana"/>
          <w:b/>
          <w:bCs/>
          <w:sz w:val="20"/>
          <w:szCs w:val="20"/>
        </w:rPr>
        <w:tab/>
        <w:t xml:space="preserve">Condition No.24 applicable for Leather Garments exporters for import of inputs/embellishments notified at Sl. No.282 and 259 </w:t>
      </w:r>
    </w:p>
    <w:p w:rsidR="00726CA7" w:rsidRPr="00151BF1" w:rsidRDefault="00726CA7" w:rsidP="00726CA7">
      <w:pPr>
        <w:ind w:left="1260" w:right="1125" w:hanging="1260"/>
        <w:jc w:val="both"/>
        <w:rPr>
          <w:rFonts w:ascii="Verdana" w:hAnsi="Verdana" w:cs="Arial"/>
          <w:b w:val="0"/>
          <w:sz w:val="22"/>
          <w:szCs w:val="22"/>
        </w:rPr>
      </w:pPr>
      <w:r w:rsidRPr="00151BF1">
        <w:rPr>
          <w:rFonts w:ascii="Verdana" w:hAnsi="Verdana" w:cs="Arial"/>
          <w:sz w:val="22"/>
          <w:szCs w:val="22"/>
        </w:rPr>
        <w:t>“</w:t>
      </w:r>
      <w:r w:rsidRPr="00151BF1">
        <w:rPr>
          <w:rFonts w:ascii="Verdana" w:hAnsi="Verdana" w:cs="Arial"/>
          <w:b w:val="0"/>
          <w:sz w:val="22"/>
          <w:szCs w:val="22"/>
        </w:rPr>
        <w:t xml:space="preserve">If (a) the goods are imported   </w:t>
      </w:r>
    </w:p>
    <w:p w:rsidR="00726CA7" w:rsidRPr="00151BF1" w:rsidRDefault="00726CA7" w:rsidP="00726CA7">
      <w:pPr>
        <w:ind w:right="-120"/>
        <w:jc w:val="both"/>
        <w:rPr>
          <w:rFonts w:ascii="Verdana" w:hAnsi="Verdana" w:cs="Arial"/>
          <w:b w:val="0"/>
          <w:sz w:val="22"/>
          <w:szCs w:val="22"/>
        </w:rPr>
      </w:pPr>
    </w:p>
    <w:p w:rsidR="00726CA7" w:rsidRPr="00151BF1" w:rsidRDefault="00726CA7" w:rsidP="00726CA7">
      <w:pPr>
        <w:ind w:right="-120"/>
        <w:jc w:val="both"/>
        <w:rPr>
          <w:rFonts w:ascii="Verdana" w:hAnsi="Verdana" w:cs="Arial"/>
          <w:b w:val="0"/>
          <w:sz w:val="22"/>
          <w:szCs w:val="22"/>
        </w:rPr>
      </w:pPr>
      <w:r w:rsidRPr="00151BF1">
        <w:rPr>
          <w:rFonts w:ascii="Verdana" w:hAnsi="Verdana" w:cs="Arial"/>
          <w:b w:val="0"/>
          <w:sz w:val="22"/>
          <w:szCs w:val="22"/>
        </w:rPr>
        <w:t xml:space="preserve">(i)  by a manufacturer of textile garments or leather garments; or </w:t>
      </w:r>
    </w:p>
    <w:p w:rsidR="00726CA7" w:rsidRPr="00151BF1" w:rsidRDefault="00726CA7" w:rsidP="00726CA7">
      <w:pPr>
        <w:jc w:val="both"/>
        <w:rPr>
          <w:rFonts w:ascii="Verdana" w:hAnsi="Verdana" w:cs="Arial"/>
          <w:b w:val="0"/>
          <w:sz w:val="22"/>
          <w:szCs w:val="22"/>
        </w:rPr>
      </w:pPr>
    </w:p>
    <w:p w:rsidR="00726CA7" w:rsidRPr="00151BF1" w:rsidRDefault="00726CA7" w:rsidP="00726CA7">
      <w:pPr>
        <w:ind w:left="480" w:hanging="480"/>
        <w:jc w:val="both"/>
        <w:rPr>
          <w:rFonts w:ascii="Verdana" w:hAnsi="Verdana" w:cs="Arial"/>
          <w:b w:val="0"/>
          <w:sz w:val="22"/>
          <w:szCs w:val="22"/>
        </w:rPr>
      </w:pPr>
      <w:r w:rsidRPr="00151BF1">
        <w:rPr>
          <w:rFonts w:ascii="Verdana" w:hAnsi="Verdana" w:cs="Arial"/>
          <w:b w:val="0"/>
          <w:sz w:val="22"/>
          <w:szCs w:val="22"/>
        </w:rPr>
        <w:t>(ii) by a merchant exporter tied up with supporting manufacturer of  textile garments or leather garments,</w:t>
      </w:r>
    </w:p>
    <w:p w:rsidR="00726CA7" w:rsidRPr="00151BF1" w:rsidRDefault="00726CA7" w:rsidP="00726CA7">
      <w:pPr>
        <w:ind w:left="1260" w:right="1125" w:hanging="180"/>
        <w:jc w:val="both"/>
        <w:rPr>
          <w:rFonts w:ascii="Verdana" w:hAnsi="Verdana" w:cs="Arial"/>
          <w:b w:val="0"/>
          <w:sz w:val="22"/>
          <w:szCs w:val="22"/>
        </w:rPr>
      </w:pPr>
      <w:r w:rsidRPr="00151BF1">
        <w:rPr>
          <w:rFonts w:ascii="Verdana" w:hAnsi="Verdana" w:cs="Arial"/>
          <w:b w:val="0"/>
          <w:sz w:val="22"/>
          <w:szCs w:val="22"/>
        </w:rPr>
        <w:t xml:space="preserve"> </w:t>
      </w:r>
    </w:p>
    <w:p w:rsidR="00726CA7" w:rsidRPr="00151BF1" w:rsidRDefault="00726CA7" w:rsidP="00726CA7">
      <w:pPr>
        <w:ind w:left="180" w:hanging="180"/>
        <w:jc w:val="both"/>
        <w:rPr>
          <w:rFonts w:ascii="Verdana" w:hAnsi="Verdana" w:cs="Arial"/>
          <w:b w:val="0"/>
          <w:sz w:val="22"/>
          <w:szCs w:val="22"/>
        </w:rPr>
      </w:pPr>
      <w:r w:rsidRPr="00151BF1">
        <w:rPr>
          <w:rFonts w:ascii="Verdana" w:hAnsi="Verdana" w:cs="Arial"/>
          <w:b w:val="0"/>
          <w:sz w:val="22"/>
          <w:szCs w:val="22"/>
        </w:rPr>
        <w:t xml:space="preserve">  for use in the manufacture of textile garments or leather garments for export by that manufacturer directly or through a merchant exporter, as the case may be, and that the said manufacturer or merchant-exporter is registered with the Apparel Export Promotion Council or Council for Leather Exports, or as the case may be, Handloom Export Promotion Council: and </w:t>
      </w:r>
    </w:p>
    <w:p w:rsidR="00726CA7" w:rsidRPr="00151BF1" w:rsidRDefault="00726CA7" w:rsidP="00726CA7">
      <w:pPr>
        <w:ind w:right="1125"/>
        <w:jc w:val="both"/>
        <w:rPr>
          <w:rFonts w:ascii="Verdana" w:hAnsi="Verdana" w:cs="Arial"/>
          <w:b w:val="0"/>
          <w:sz w:val="22"/>
          <w:szCs w:val="22"/>
        </w:rPr>
      </w:pPr>
    </w:p>
    <w:p w:rsidR="00726CA7" w:rsidRPr="00151BF1" w:rsidRDefault="00726CA7" w:rsidP="00726CA7">
      <w:pPr>
        <w:jc w:val="both"/>
        <w:rPr>
          <w:rFonts w:ascii="Verdana" w:hAnsi="Verdana" w:cs="Arial"/>
          <w:b w:val="0"/>
          <w:sz w:val="22"/>
          <w:szCs w:val="22"/>
        </w:rPr>
      </w:pPr>
      <w:r w:rsidRPr="00151BF1">
        <w:rPr>
          <w:rFonts w:ascii="Verdana" w:hAnsi="Verdana" w:cs="Arial"/>
          <w:b w:val="0"/>
          <w:sz w:val="22"/>
          <w:szCs w:val="22"/>
        </w:rPr>
        <w:t>(</w:t>
      </w:r>
      <w:r>
        <w:rPr>
          <w:rFonts w:ascii="Verdana" w:hAnsi="Verdana" w:cs="Arial"/>
          <w:b w:val="0"/>
          <w:sz w:val="22"/>
          <w:szCs w:val="22"/>
        </w:rPr>
        <w:t>aa</w:t>
      </w:r>
      <w:r w:rsidRPr="00151BF1">
        <w:rPr>
          <w:rFonts w:ascii="Verdana" w:hAnsi="Verdana" w:cs="Arial"/>
          <w:b w:val="0"/>
          <w:sz w:val="22"/>
          <w:szCs w:val="22"/>
        </w:rPr>
        <w:t xml:space="preserve">) the entitlement certificate issued by respective export promotion councils shall carry the name of supporting manufacturers along with the name of the merchant- exporter in case the goods are exported by a merchant exporter.”; </w:t>
      </w:r>
    </w:p>
    <w:p w:rsidR="00726CA7" w:rsidRPr="00151BF1" w:rsidRDefault="00726CA7" w:rsidP="00726CA7">
      <w:pPr>
        <w:ind w:left="720" w:right="1125"/>
        <w:rPr>
          <w:rFonts w:ascii="Verdana" w:hAnsi="Verdana" w:cs="Arial"/>
          <w:sz w:val="22"/>
          <w:szCs w:val="22"/>
        </w:rPr>
      </w:pPr>
    </w:p>
    <w:p w:rsidR="00726CA7" w:rsidRPr="00151BF1" w:rsidRDefault="00726CA7" w:rsidP="00726CA7">
      <w:pPr>
        <w:pStyle w:val="Default"/>
        <w:jc w:val="both"/>
        <w:rPr>
          <w:sz w:val="22"/>
          <w:szCs w:val="22"/>
        </w:rPr>
      </w:pPr>
      <w:r>
        <w:rPr>
          <w:sz w:val="22"/>
          <w:szCs w:val="22"/>
        </w:rPr>
        <w:t>(b</w:t>
      </w:r>
      <w:r w:rsidRPr="00151BF1">
        <w:rPr>
          <w:sz w:val="22"/>
          <w:szCs w:val="22"/>
        </w:rPr>
        <w:t xml:space="preserve">) the total value of goods imported shall not exceed 3 percent of the FOB value of textile garments (other than handloom garments) or leather garments, as the case may be, or 5 percent of the FOB Value of handloom garments exported during the preceding financial year; however, the value of lining and inter-lining materials imported </w:t>
      </w:r>
      <w:r w:rsidRPr="00C81A26">
        <w:rPr>
          <w:b/>
          <w:sz w:val="22"/>
          <w:szCs w:val="22"/>
        </w:rPr>
        <w:t>shall not exceed 2 percent of the said FOB value.</w:t>
      </w:r>
      <w:r w:rsidRPr="00151BF1">
        <w:rPr>
          <w:sz w:val="22"/>
          <w:szCs w:val="22"/>
        </w:rPr>
        <w:t xml:space="preserve"> </w:t>
      </w:r>
    </w:p>
    <w:p w:rsidR="00726CA7" w:rsidRPr="00151BF1" w:rsidRDefault="00726CA7" w:rsidP="00726CA7">
      <w:pPr>
        <w:pStyle w:val="Default"/>
        <w:jc w:val="both"/>
        <w:rPr>
          <w:sz w:val="22"/>
          <w:szCs w:val="22"/>
        </w:rPr>
      </w:pPr>
    </w:p>
    <w:p w:rsidR="00726CA7" w:rsidRDefault="00726CA7" w:rsidP="00726CA7">
      <w:pPr>
        <w:pStyle w:val="Default"/>
        <w:jc w:val="both"/>
        <w:rPr>
          <w:sz w:val="22"/>
          <w:szCs w:val="22"/>
        </w:rPr>
      </w:pPr>
      <w:r>
        <w:rPr>
          <w:sz w:val="22"/>
          <w:szCs w:val="22"/>
        </w:rPr>
        <w:lastRenderedPageBreak/>
        <w:t>(c</w:t>
      </w:r>
      <w:r w:rsidRPr="00151BF1">
        <w:rPr>
          <w:sz w:val="22"/>
          <w:szCs w:val="22"/>
        </w:rPr>
        <w:t xml:space="preserve">) the importer produces a certificate from the Apparel Export Promotion Council or Council for Leather Exports, as the case may be, or Handloom Export Promotion </w:t>
      </w:r>
    </w:p>
    <w:p w:rsidR="00726CA7" w:rsidRDefault="00726CA7" w:rsidP="00726CA7">
      <w:pPr>
        <w:pStyle w:val="Default"/>
        <w:jc w:val="both"/>
        <w:rPr>
          <w:sz w:val="22"/>
          <w:szCs w:val="22"/>
        </w:rPr>
      </w:pPr>
    </w:p>
    <w:p w:rsidR="00726CA7" w:rsidRPr="00151BF1" w:rsidRDefault="00726CA7" w:rsidP="00726CA7">
      <w:pPr>
        <w:pStyle w:val="Default"/>
        <w:jc w:val="both"/>
        <w:rPr>
          <w:sz w:val="22"/>
          <w:szCs w:val="22"/>
        </w:rPr>
      </w:pPr>
      <w:r w:rsidRPr="00151BF1">
        <w:rPr>
          <w:sz w:val="22"/>
          <w:szCs w:val="22"/>
        </w:rPr>
        <w:t xml:space="preserve">Council, certifying the value of exports made during the financial year mentioned in clause (b) above, and also the value and quantity of goods already imported under this notification during the current financial year; </w:t>
      </w:r>
    </w:p>
    <w:p w:rsidR="00726CA7" w:rsidRPr="00151BF1" w:rsidRDefault="00726CA7" w:rsidP="00726CA7">
      <w:pPr>
        <w:pStyle w:val="Default"/>
        <w:jc w:val="both"/>
        <w:rPr>
          <w:sz w:val="22"/>
          <w:szCs w:val="22"/>
        </w:rPr>
      </w:pPr>
    </w:p>
    <w:p w:rsidR="00726CA7" w:rsidRPr="00151BF1" w:rsidRDefault="00726CA7" w:rsidP="00726CA7">
      <w:pPr>
        <w:pStyle w:val="Default"/>
        <w:jc w:val="both"/>
        <w:rPr>
          <w:sz w:val="22"/>
          <w:szCs w:val="22"/>
        </w:rPr>
      </w:pPr>
      <w:r>
        <w:rPr>
          <w:sz w:val="22"/>
          <w:szCs w:val="22"/>
        </w:rPr>
        <w:t>(d</w:t>
      </w:r>
      <w:r w:rsidRPr="00151BF1">
        <w:rPr>
          <w:sz w:val="22"/>
          <w:szCs w:val="22"/>
        </w:rPr>
        <w:t xml:space="preserve">) the importer produces a certificate from Apparel Export Promotion Council or Council for Leather Exports, as the case may be, or Handloom Export Promotion Council, certifying that the lining and inter-lining materials shall not be put to any other use or sold in the market except in the manufacture of textile garments or leather garments; and </w:t>
      </w:r>
    </w:p>
    <w:p w:rsidR="00726CA7" w:rsidRPr="00151BF1" w:rsidRDefault="00726CA7" w:rsidP="00726CA7">
      <w:pPr>
        <w:autoSpaceDE w:val="0"/>
        <w:autoSpaceDN w:val="0"/>
        <w:adjustRightInd w:val="0"/>
        <w:jc w:val="both"/>
        <w:rPr>
          <w:rFonts w:ascii="Verdana" w:hAnsi="Verdana"/>
          <w:sz w:val="22"/>
          <w:szCs w:val="22"/>
        </w:rPr>
      </w:pPr>
    </w:p>
    <w:p w:rsidR="00726CA7" w:rsidRPr="005E44CF" w:rsidRDefault="00726CA7" w:rsidP="00726CA7">
      <w:pPr>
        <w:autoSpaceDE w:val="0"/>
        <w:autoSpaceDN w:val="0"/>
        <w:adjustRightInd w:val="0"/>
        <w:jc w:val="both"/>
        <w:rPr>
          <w:rFonts w:ascii="Verdana" w:hAnsi="Verdana"/>
          <w:b w:val="0"/>
          <w:sz w:val="22"/>
          <w:szCs w:val="22"/>
        </w:rPr>
      </w:pPr>
      <w:r>
        <w:rPr>
          <w:rFonts w:ascii="Verdana" w:hAnsi="Verdana"/>
          <w:b w:val="0"/>
          <w:sz w:val="22"/>
          <w:szCs w:val="22"/>
        </w:rPr>
        <w:t>(e</w:t>
      </w:r>
      <w:r w:rsidRPr="00151BF1">
        <w:rPr>
          <w:rFonts w:ascii="Verdana" w:hAnsi="Verdana"/>
          <w:b w:val="0"/>
          <w:sz w:val="22"/>
          <w:szCs w:val="22"/>
        </w:rPr>
        <w:t xml:space="preserve">) there is a doubt as to the usability of lining and interlining materials in relation to the export product, the Commissioner of Customs, for reasons to be recorded in writing, orders drawal of sample at the time of export to verify such use; </w:t>
      </w:r>
    </w:p>
    <w:p w:rsidR="00726CA7" w:rsidRPr="005E44CF" w:rsidRDefault="00726CA7" w:rsidP="00726CA7">
      <w:pPr>
        <w:pStyle w:val="NormalWeb"/>
        <w:ind w:left="720" w:hanging="720"/>
        <w:jc w:val="both"/>
        <w:rPr>
          <w:rFonts w:ascii="Verdana" w:hAnsi="Verdana"/>
          <w:b/>
          <w:bCs/>
          <w:sz w:val="20"/>
          <w:szCs w:val="20"/>
        </w:rPr>
      </w:pPr>
      <w:r w:rsidRPr="005E44CF">
        <w:rPr>
          <w:rFonts w:ascii="Verdana" w:hAnsi="Verdana"/>
          <w:b/>
          <w:bCs/>
          <w:sz w:val="20"/>
          <w:szCs w:val="20"/>
        </w:rPr>
        <w:t>3</w:t>
      </w:r>
      <w:r w:rsidRPr="005E44CF">
        <w:rPr>
          <w:rFonts w:ascii="Verdana" w:hAnsi="Verdana"/>
          <w:b/>
          <w:bCs/>
          <w:sz w:val="20"/>
          <w:szCs w:val="20"/>
        </w:rPr>
        <w:tab/>
        <w:t xml:space="preserve">Operative Guidelines for implementing the 3% Duty Free Import Scheme (DFIS) for Leather Garment exporters </w:t>
      </w:r>
    </w:p>
    <w:p w:rsidR="00726CA7" w:rsidRPr="005E44CF" w:rsidRDefault="00726CA7" w:rsidP="00726CA7">
      <w:pPr>
        <w:pStyle w:val="NormalWeb"/>
        <w:jc w:val="both"/>
        <w:rPr>
          <w:rFonts w:ascii="Verdana" w:hAnsi="Verdana"/>
          <w:b/>
          <w:bCs/>
          <w:sz w:val="20"/>
          <w:szCs w:val="20"/>
        </w:rPr>
      </w:pPr>
      <w:r w:rsidRPr="005E44CF">
        <w:rPr>
          <w:rFonts w:ascii="Verdana" w:hAnsi="Verdana"/>
          <w:b/>
          <w:bCs/>
          <w:sz w:val="20"/>
          <w:szCs w:val="20"/>
        </w:rPr>
        <w:t>3.1</w:t>
      </w:r>
      <w:r w:rsidRPr="005E44CF">
        <w:rPr>
          <w:rFonts w:ascii="Verdana" w:hAnsi="Verdana"/>
          <w:b/>
          <w:bCs/>
          <w:sz w:val="20"/>
          <w:szCs w:val="20"/>
        </w:rPr>
        <w:tab/>
        <w:t xml:space="preserve">Eligibility  </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Only those exporters who are registered as members with the “Council for Leather Exports” are eligible for availing the DFIS. The eligible exporters should have valid RCMC and they should be on the membership roll of the Council.</w:t>
      </w:r>
    </w:p>
    <w:p w:rsidR="00726CA7" w:rsidRPr="00151BF1" w:rsidRDefault="00726CA7" w:rsidP="00726CA7">
      <w:pPr>
        <w:pStyle w:val="NormalWeb"/>
        <w:jc w:val="both"/>
        <w:rPr>
          <w:rFonts w:ascii="Verdana" w:hAnsi="Verdana"/>
          <w:sz w:val="22"/>
          <w:szCs w:val="22"/>
        </w:rPr>
      </w:pPr>
      <w:r w:rsidRPr="00151BF1">
        <w:rPr>
          <w:rFonts w:ascii="Verdana" w:hAnsi="Verdana"/>
          <w:b/>
          <w:bCs/>
          <w:sz w:val="22"/>
          <w:szCs w:val="22"/>
        </w:rPr>
        <w:t>3.2</w:t>
      </w:r>
      <w:r w:rsidRPr="00151BF1">
        <w:rPr>
          <w:rFonts w:ascii="Verdana" w:hAnsi="Verdana"/>
          <w:b/>
          <w:bCs/>
          <w:sz w:val="22"/>
          <w:szCs w:val="22"/>
        </w:rPr>
        <w:tab/>
        <w:t>Issuance of Export Performance Certificate (EPC) </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 xml:space="preserve">An application for obtaining Export Performance Certificate (EPC) for the preceding financial year </w:t>
      </w:r>
      <w:r>
        <w:rPr>
          <w:rFonts w:ascii="Verdana" w:hAnsi="Verdana"/>
          <w:sz w:val="22"/>
          <w:szCs w:val="22"/>
        </w:rPr>
        <w:t>i.e</w:t>
      </w:r>
      <w:r w:rsidR="00362663">
        <w:rPr>
          <w:rFonts w:ascii="Verdana" w:hAnsi="Verdana"/>
          <w:sz w:val="22"/>
          <w:szCs w:val="22"/>
        </w:rPr>
        <w:t>., (2015-16</w:t>
      </w:r>
      <w:r>
        <w:rPr>
          <w:rFonts w:ascii="Verdana" w:hAnsi="Verdana"/>
          <w:sz w:val="22"/>
          <w:szCs w:val="22"/>
        </w:rPr>
        <w:t xml:space="preserve">) </w:t>
      </w:r>
      <w:r w:rsidRPr="00151BF1">
        <w:rPr>
          <w:rFonts w:ascii="Verdana" w:hAnsi="Verdana"/>
          <w:sz w:val="22"/>
          <w:szCs w:val="22"/>
        </w:rPr>
        <w:t>shall be submitted to the Council in the prescribed format enclosed herewith</w:t>
      </w:r>
      <w:r w:rsidRPr="00151BF1">
        <w:rPr>
          <w:rFonts w:ascii="Verdana" w:hAnsi="Verdana"/>
          <w:b/>
          <w:color w:val="0000FF"/>
          <w:sz w:val="22"/>
          <w:szCs w:val="22"/>
        </w:rPr>
        <w:t xml:space="preserve"> at Annexure - I</w:t>
      </w:r>
      <w:r w:rsidRPr="00151BF1">
        <w:rPr>
          <w:rFonts w:ascii="Verdana" w:hAnsi="Verdana"/>
          <w:sz w:val="22"/>
          <w:szCs w:val="22"/>
        </w:rPr>
        <w:t xml:space="preserve">, along with required declarations prescribed therein. </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The details to be furnished in the application shall pertain to the export bills realized</w:t>
      </w:r>
      <w:r>
        <w:rPr>
          <w:rFonts w:ascii="Verdana" w:hAnsi="Verdana"/>
          <w:sz w:val="22"/>
          <w:szCs w:val="22"/>
        </w:rPr>
        <w:t xml:space="preserve"> durin</w:t>
      </w:r>
      <w:r w:rsidR="00362663">
        <w:rPr>
          <w:rFonts w:ascii="Verdana" w:hAnsi="Verdana"/>
          <w:sz w:val="22"/>
          <w:szCs w:val="22"/>
        </w:rPr>
        <w:t>g 2015-16</w:t>
      </w:r>
      <w:r>
        <w:rPr>
          <w:rFonts w:ascii="Verdana" w:hAnsi="Verdana"/>
          <w:sz w:val="22"/>
          <w:szCs w:val="22"/>
        </w:rPr>
        <w:t xml:space="preserve"> </w:t>
      </w:r>
      <w:r w:rsidRPr="00151BF1">
        <w:rPr>
          <w:rFonts w:ascii="Verdana" w:hAnsi="Verdana"/>
          <w:sz w:val="22"/>
          <w:szCs w:val="22"/>
        </w:rPr>
        <w:t>as evidenced by the Bank Realization Certificate given by the Bank.</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Applicant-exporters are required to furnish correct and complete information certifying the realization of leather garment export proceeds by the banker, supported with Chartered Accountant’s verification. The EPC shall be issued only on the basis of export realization during the year</w:t>
      </w:r>
      <w:r w:rsidR="00362663">
        <w:rPr>
          <w:rFonts w:ascii="Verdana" w:hAnsi="Verdana"/>
          <w:sz w:val="22"/>
          <w:szCs w:val="22"/>
        </w:rPr>
        <w:t xml:space="preserve"> 2015-16</w:t>
      </w:r>
      <w:r w:rsidRPr="00151BF1">
        <w:rPr>
          <w:rFonts w:ascii="Verdana" w:hAnsi="Verdana"/>
          <w:sz w:val="22"/>
          <w:szCs w:val="22"/>
        </w:rPr>
        <w:t xml:space="preserve">.  </w:t>
      </w:r>
    </w:p>
    <w:p w:rsidR="00726CA7" w:rsidRPr="00151BF1" w:rsidRDefault="00726CA7" w:rsidP="00726CA7">
      <w:pPr>
        <w:pStyle w:val="NormalWeb"/>
        <w:jc w:val="both"/>
        <w:rPr>
          <w:rFonts w:ascii="Verdana" w:hAnsi="Verdana"/>
          <w:sz w:val="22"/>
          <w:szCs w:val="22"/>
        </w:rPr>
      </w:pPr>
      <w:r w:rsidRPr="00151BF1">
        <w:rPr>
          <w:rFonts w:ascii="Verdana" w:hAnsi="Verdana"/>
          <w:sz w:val="22"/>
          <w:szCs w:val="22"/>
        </w:rPr>
        <w:t>Such applications shall be submitted to the respective Regional Offices of the Council. In respect of members of Southern Region, such applications may be submitted to Head Office</w:t>
      </w:r>
    </w:p>
    <w:p w:rsidR="00726CA7" w:rsidRDefault="00726CA7" w:rsidP="00726CA7">
      <w:pPr>
        <w:pStyle w:val="NormalWeb"/>
        <w:jc w:val="both"/>
        <w:rPr>
          <w:rFonts w:ascii="Verdana" w:hAnsi="Verdana"/>
          <w:sz w:val="22"/>
          <w:szCs w:val="22"/>
        </w:rPr>
      </w:pPr>
      <w:r w:rsidRPr="00151BF1">
        <w:rPr>
          <w:rFonts w:ascii="Verdana" w:hAnsi="Verdana"/>
          <w:sz w:val="22"/>
          <w:szCs w:val="22"/>
        </w:rPr>
        <w:t>The Council will process the applications and will issue the Export Performance Certificate, duly allotting specific Serial Number, wherein the duty free import entitlement @ 3% of FOB value of export realization will also be mentioned.  </w:t>
      </w:r>
    </w:p>
    <w:p w:rsidR="00726CA7" w:rsidRDefault="00726CA7" w:rsidP="00726CA7">
      <w:pPr>
        <w:pStyle w:val="NormalWeb"/>
        <w:jc w:val="both"/>
        <w:rPr>
          <w:rFonts w:ascii="Verdana" w:hAnsi="Verdana"/>
          <w:sz w:val="22"/>
          <w:szCs w:val="22"/>
        </w:rPr>
      </w:pPr>
    </w:p>
    <w:p w:rsidR="00726CA7" w:rsidRPr="00151BF1" w:rsidRDefault="00726CA7" w:rsidP="00726CA7">
      <w:pPr>
        <w:pStyle w:val="NormalWeb"/>
        <w:jc w:val="both"/>
        <w:rPr>
          <w:rFonts w:ascii="Verdana" w:hAnsi="Verdana"/>
          <w:sz w:val="22"/>
          <w:szCs w:val="22"/>
        </w:rPr>
      </w:pPr>
    </w:p>
    <w:p w:rsidR="00726CA7" w:rsidRPr="00151BF1" w:rsidRDefault="00726CA7" w:rsidP="00726CA7">
      <w:pPr>
        <w:pStyle w:val="NormalWeb"/>
        <w:jc w:val="both"/>
        <w:rPr>
          <w:rFonts w:ascii="Verdana" w:hAnsi="Verdana"/>
          <w:sz w:val="22"/>
          <w:szCs w:val="22"/>
        </w:rPr>
      </w:pPr>
      <w:r w:rsidRPr="00151BF1">
        <w:rPr>
          <w:rFonts w:ascii="Verdana" w:hAnsi="Verdana"/>
          <w:b/>
          <w:sz w:val="22"/>
          <w:szCs w:val="22"/>
        </w:rPr>
        <w:t>3.3</w:t>
      </w:r>
      <w:r w:rsidRPr="00151BF1">
        <w:rPr>
          <w:rFonts w:ascii="Verdana" w:hAnsi="Verdana"/>
          <w:b/>
          <w:sz w:val="22"/>
          <w:szCs w:val="22"/>
        </w:rPr>
        <w:tab/>
      </w:r>
      <w:r w:rsidRPr="00151BF1">
        <w:rPr>
          <w:rFonts w:ascii="Verdana" w:hAnsi="Verdana"/>
          <w:b/>
          <w:bCs/>
          <w:sz w:val="22"/>
          <w:szCs w:val="22"/>
        </w:rPr>
        <w:t>Issuance of Import Certificate</w:t>
      </w:r>
      <w:r w:rsidRPr="00151BF1">
        <w:rPr>
          <w:rFonts w:ascii="Verdana" w:hAnsi="Verdana"/>
          <w:b/>
          <w:sz w:val="22"/>
          <w:szCs w:val="22"/>
        </w:rPr>
        <w:t>s</w:t>
      </w:r>
    </w:p>
    <w:p w:rsidR="00726CA7" w:rsidRDefault="00726CA7" w:rsidP="00726CA7">
      <w:pPr>
        <w:pStyle w:val="NormalWeb"/>
        <w:spacing w:before="0" w:beforeAutospacing="0" w:after="0" w:afterAutospacing="0"/>
        <w:jc w:val="both"/>
        <w:rPr>
          <w:rFonts w:ascii="Verdana" w:hAnsi="Verdana"/>
          <w:sz w:val="22"/>
          <w:szCs w:val="22"/>
        </w:rPr>
      </w:pPr>
      <w:r w:rsidRPr="00151BF1">
        <w:rPr>
          <w:rFonts w:ascii="Verdana" w:hAnsi="Verdana"/>
          <w:sz w:val="22"/>
          <w:szCs w:val="22"/>
        </w:rPr>
        <w:t xml:space="preserve">For each import </w:t>
      </w:r>
      <w:smartTag w:uri="urn:schemas-microsoft-com:office:smarttags" w:element="PersonName">
        <w:r w:rsidRPr="00151BF1">
          <w:rPr>
            <w:rFonts w:ascii="Verdana" w:hAnsi="Verdana"/>
            <w:sz w:val="22"/>
            <w:szCs w:val="22"/>
          </w:rPr>
          <w:t>cle</w:t>
        </w:r>
      </w:smartTag>
      <w:r w:rsidRPr="00151BF1">
        <w:rPr>
          <w:rFonts w:ascii="Verdana" w:hAnsi="Verdana"/>
          <w:sz w:val="22"/>
          <w:szCs w:val="22"/>
        </w:rPr>
        <w:t>arance of the permitted inputs/embellishments under the DFIS, the exporters are required to follow the following procedure.</w:t>
      </w:r>
    </w:p>
    <w:p w:rsidR="00726CA7" w:rsidRPr="00151BF1" w:rsidRDefault="00726CA7" w:rsidP="00726CA7">
      <w:pPr>
        <w:pStyle w:val="NormalWeb"/>
        <w:spacing w:before="0" w:beforeAutospacing="0" w:after="0" w:afterAutospacing="0"/>
        <w:jc w:val="both"/>
        <w:rPr>
          <w:rFonts w:ascii="Verdana" w:hAnsi="Verdana"/>
          <w:sz w:val="22"/>
          <w:szCs w:val="22"/>
        </w:rPr>
      </w:pPr>
    </w:p>
    <w:p w:rsidR="005C6DE5" w:rsidRDefault="00726CA7" w:rsidP="00726CA7">
      <w:pPr>
        <w:pStyle w:val="NormalWeb"/>
        <w:numPr>
          <w:ilvl w:val="0"/>
          <w:numId w:val="6"/>
        </w:numPr>
        <w:contextualSpacing/>
        <w:jc w:val="both"/>
        <w:rPr>
          <w:rFonts w:ascii="Verdana" w:hAnsi="Verdana"/>
          <w:sz w:val="22"/>
          <w:szCs w:val="22"/>
        </w:rPr>
      </w:pPr>
      <w:r w:rsidRPr="005C6DE5">
        <w:rPr>
          <w:rFonts w:ascii="Verdana" w:hAnsi="Verdana"/>
          <w:sz w:val="22"/>
          <w:szCs w:val="22"/>
        </w:rPr>
        <w:t xml:space="preserve">At the time of import, the exporter will apply to the concerned office of the Council from where the EPC has been obtained. Such applications should be submitted in the format prescribed in </w:t>
      </w:r>
      <w:hyperlink r:id="rId10" w:history="1">
        <w:r w:rsidRPr="005C6DE5">
          <w:rPr>
            <w:rStyle w:val="Hyperlink"/>
            <w:b/>
            <w:bCs/>
            <w:sz w:val="22"/>
            <w:szCs w:val="22"/>
          </w:rPr>
          <w:t>Annexure-II</w:t>
        </w:r>
      </w:hyperlink>
      <w:r w:rsidRPr="005C6DE5">
        <w:rPr>
          <w:rFonts w:ascii="Verdana" w:hAnsi="Verdana"/>
          <w:sz w:val="22"/>
          <w:szCs w:val="22"/>
        </w:rPr>
        <w:t>,</w:t>
      </w:r>
    </w:p>
    <w:p w:rsidR="00726CA7" w:rsidRPr="002F6929" w:rsidRDefault="005C6DE5" w:rsidP="005C6DE5">
      <w:pPr>
        <w:pStyle w:val="NormalWeb"/>
        <w:ind w:left="720"/>
        <w:contextualSpacing/>
        <w:jc w:val="both"/>
        <w:rPr>
          <w:rFonts w:ascii="Verdana" w:hAnsi="Verdana"/>
          <w:sz w:val="22"/>
          <w:szCs w:val="22"/>
        </w:rPr>
      </w:pPr>
      <w:r w:rsidRPr="005C6DE5">
        <w:rPr>
          <w:rFonts w:ascii="Verdana" w:hAnsi="Verdana"/>
          <w:sz w:val="22"/>
          <w:szCs w:val="22"/>
        </w:rPr>
        <w:t xml:space="preserve"> </w:t>
      </w:r>
    </w:p>
    <w:p w:rsidR="00726CA7" w:rsidRPr="002F6929" w:rsidRDefault="00726CA7" w:rsidP="00726CA7">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The Council, upon receipt of the said application, will issue the Import Certificate (IC), which has to be produced before the Customs at the time of import </w:t>
      </w:r>
      <w:smartTag w:uri="urn:schemas-microsoft-com:office:smarttags" w:element="PersonName">
        <w:r w:rsidRPr="002F6929">
          <w:rPr>
            <w:rFonts w:ascii="Verdana" w:hAnsi="Verdana"/>
            <w:sz w:val="22"/>
            <w:szCs w:val="22"/>
          </w:rPr>
          <w:t>cle</w:t>
        </w:r>
      </w:smartTag>
      <w:r w:rsidRPr="002F6929">
        <w:rPr>
          <w:rFonts w:ascii="Verdana" w:hAnsi="Verdana"/>
          <w:sz w:val="22"/>
          <w:szCs w:val="22"/>
        </w:rPr>
        <w:t>arance of consignments to facilitate duty free imports of permitted items under DFIS.</w:t>
      </w:r>
    </w:p>
    <w:p w:rsidR="00726CA7" w:rsidRPr="002F6929" w:rsidRDefault="00726CA7" w:rsidP="00726CA7">
      <w:pPr>
        <w:pStyle w:val="NormalWeb"/>
        <w:contextualSpacing/>
        <w:jc w:val="both"/>
        <w:rPr>
          <w:rFonts w:ascii="Verdana" w:hAnsi="Verdana"/>
          <w:sz w:val="22"/>
          <w:szCs w:val="22"/>
        </w:rPr>
      </w:pPr>
    </w:p>
    <w:p w:rsidR="00726CA7" w:rsidRPr="002F6929" w:rsidRDefault="00726CA7" w:rsidP="00726CA7">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The Council will issue the IC for the first consignment specifying the previous import as Nil. </w:t>
      </w:r>
    </w:p>
    <w:p w:rsidR="00726CA7" w:rsidRPr="002F6929" w:rsidRDefault="00726CA7" w:rsidP="00726CA7">
      <w:pPr>
        <w:pStyle w:val="NormalWeb"/>
        <w:ind w:left="720"/>
        <w:contextualSpacing/>
        <w:jc w:val="both"/>
        <w:rPr>
          <w:rFonts w:ascii="Verdana" w:hAnsi="Verdana"/>
          <w:sz w:val="22"/>
          <w:szCs w:val="22"/>
        </w:rPr>
      </w:pPr>
    </w:p>
    <w:p w:rsidR="00726CA7" w:rsidRPr="002F6929" w:rsidRDefault="00726CA7" w:rsidP="00726CA7">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After obtaining the IC, the exporter should produce it before Customs to </w:t>
      </w:r>
      <w:smartTag w:uri="urn:schemas-microsoft-com:office:smarttags" w:element="PersonName">
        <w:r w:rsidRPr="002F6929">
          <w:rPr>
            <w:rFonts w:ascii="Verdana" w:hAnsi="Verdana"/>
            <w:sz w:val="22"/>
            <w:szCs w:val="22"/>
          </w:rPr>
          <w:t>cle</w:t>
        </w:r>
      </w:smartTag>
      <w:r w:rsidRPr="002F6929">
        <w:rPr>
          <w:rFonts w:ascii="Verdana" w:hAnsi="Verdana"/>
          <w:sz w:val="22"/>
          <w:szCs w:val="22"/>
        </w:rPr>
        <w:t>ar the consignment.</w:t>
      </w:r>
    </w:p>
    <w:p w:rsidR="00726CA7" w:rsidRPr="002F6929" w:rsidRDefault="00726CA7" w:rsidP="00726CA7">
      <w:pPr>
        <w:pStyle w:val="NormalWeb"/>
        <w:contextualSpacing/>
        <w:jc w:val="both"/>
        <w:rPr>
          <w:rFonts w:ascii="Verdana" w:hAnsi="Verdana"/>
          <w:sz w:val="22"/>
          <w:szCs w:val="22"/>
        </w:rPr>
      </w:pPr>
      <w:r w:rsidRPr="002F6929">
        <w:rPr>
          <w:rFonts w:ascii="Verdana" w:hAnsi="Verdana"/>
          <w:sz w:val="22"/>
          <w:szCs w:val="22"/>
        </w:rPr>
        <w:t xml:space="preserve"> </w:t>
      </w:r>
    </w:p>
    <w:p w:rsidR="00726CA7" w:rsidRPr="002F6929" w:rsidRDefault="00726CA7" w:rsidP="00726CA7">
      <w:pPr>
        <w:pStyle w:val="NormalWeb"/>
        <w:numPr>
          <w:ilvl w:val="0"/>
          <w:numId w:val="6"/>
        </w:numPr>
        <w:contextualSpacing/>
        <w:jc w:val="both"/>
        <w:rPr>
          <w:rFonts w:ascii="Verdana" w:hAnsi="Verdana"/>
          <w:sz w:val="22"/>
          <w:szCs w:val="22"/>
        </w:rPr>
      </w:pPr>
      <w:r w:rsidRPr="002F6929">
        <w:rPr>
          <w:rFonts w:ascii="Verdana" w:hAnsi="Verdana"/>
          <w:sz w:val="22"/>
          <w:szCs w:val="22"/>
        </w:rPr>
        <w:t>The Customs will endorse on back of IC, the assessed value of the import consignment and return it back to the exporter. </w:t>
      </w:r>
    </w:p>
    <w:p w:rsidR="00726CA7" w:rsidRPr="002F6929" w:rsidRDefault="00726CA7" w:rsidP="00726CA7">
      <w:pPr>
        <w:pStyle w:val="NormalWeb"/>
        <w:contextualSpacing/>
        <w:jc w:val="both"/>
        <w:rPr>
          <w:rFonts w:ascii="Verdana" w:hAnsi="Verdana"/>
          <w:sz w:val="22"/>
          <w:szCs w:val="22"/>
        </w:rPr>
      </w:pPr>
      <w:r w:rsidRPr="002F6929">
        <w:rPr>
          <w:rFonts w:ascii="Verdana" w:hAnsi="Verdana"/>
          <w:sz w:val="22"/>
          <w:szCs w:val="22"/>
        </w:rPr>
        <w:t xml:space="preserve"> </w:t>
      </w:r>
    </w:p>
    <w:p w:rsidR="00726CA7" w:rsidRPr="002F6929" w:rsidRDefault="00726CA7" w:rsidP="00726CA7">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Such Original IC, duly endorsed by the Customs, should be submitted to the Council while applying for subsequent IC.  </w:t>
      </w:r>
    </w:p>
    <w:p w:rsidR="00726CA7" w:rsidRPr="002F6929" w:rsidRDefault="00726CA7" w:rsidP="00726CA7">
      <w:pPr>
        <w:pStyle w:val="NormalWeb"/>
        <w:contextualSpacing/>
        <w:jc w:val="both"/>
        <w:rPr>
          <w:rFonts w:ascii="Verdana" w:hAnsi="Verdana"/>
          <w:sz w:val="22"/>
          <w:szCs w:val="22"/>
        </w:rPr>
      </w:pPr>
    </w:p>
    <w:p w:rsidR="00726CA7" w:rsidRPr="002F6929" w:rsidRDefault="00726CA7" w:rsidP="00726CA7">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In respect of lining &amp; Inter-lining materials, the duty free entitlement will be restricted to 2% of the previous year’s FOB value of export realization. Whenever an application for issue of Import Certificate is submitted for importing lining &amp; inter-lining materials falling under Sl. No.259 of Customs Notification (Tariff) No.12/2012, an Affidavit duly notarized have to be submitted along with application. The specimen of Affidavit is enclosed at </w:t>
      </w:r>
      <w:hyperlink r:id="rId11" w:history="1">
        <w:r w:rsidRPr="002F6929">
          <w:rPr>
            <w:rStyle w:val="Hyperlink"/>
            <w:b/>
            <w:bCs/>
            <w:sz w:val="22"/>
            <w:szCs w:val="22"/>
          </w:rPr>
          <w:t>Annexure-III</w:t>
        </w:r>
      </w:hyperlink>
      <w:r w:rsidRPr="002F6929">
        <w:rPr>
          <w:rFonts w:ascii="Verdana" w:hAnsi="Verdana"/>
          <w:sz w:val="22"/>
          <w:szCs w:val="22"/>
        </w:rPr>
        <w:t xml:space="preserve">.  </w:t>
      </w:r>
    </w:p>
    <w:p w:rsidR="00726CA7" w:rsidRPr="002F6929" w:rsidRDefault="00726CA7" w:rsidP="00726CA7">
      <w:pPr>
        <w:pStyle w:val="NormalWeb"/>
        <w:contextualSpacing/>
        <w:jc w:val="both"/>
        <w:rPr>
          <w:rFonts w:ascii="Verdana" w:hAnsi="Verdana"/>
          <w:sz w:val="22"/>
          <w:szCs w:val="22"/>
        </w:rPr>
      </w:pPr>
    </w:p>
    <w:p w:rsidR="00726CA7" w:rsidRPr="002F6929" w:rsidRDefault="00726CA7" w:rsidP="00726CA7">
      <w:pPr>
        <w:pStyle w:val="NormalWeb"/>
        <w:contextualSpacing/>
        <w:jc w:val="both"/>
        <w:rPr>
          <w:rFonts w:ascii="Verdana" w:hAnsi="Verdana"/>
          <w:sz w:val="22"/>
          <w:szCs w:val="22"/>
        </w:rPr>
      </w:pPr>
      <w:r w:rsidRPr="002F6929">
        <w:rPr>
          <w:rFonts w:ascii="Verdana" w:hAnsi="Verdana"/>
          <w:sz w:val="22"/>
          <w:szCs w:val="22"/>
        </w:rPr>
        <w:t xml:space="preserve">The member-exporters are required to follow the above procedure for each subsequent import consignment to avail DFIS. </w:t>
      </w:r>
    </w:p>
    <w:p w:rsidR="00726CA7" w:rsidRPr="002F6929" w:rsidRDefault="00726CA7" w:rsidP="00726CA7">
      <w:pPr>
        <w:pStyle w:val="NormalWeb"/>
        <w:contextualSpacing/>
        <w:jc w:val="both"/>
        <w:rPr>
          <w:rFonts w:ascii="Verdana" w:hAnsi="Verdana"/>
          <w:sz w:val="22"/>
          <w:szCs w:val="22"/>
        </w:rPr>
      </w:pPr>
    </w:p>
    <w:p w:rsidR="00726CA7" w:rsidRDefault="00726CA7" w:rsidP="00726CA7">
      <w:pPr>
        <w:pStyle w:val="NormalWeb"/>
        <w:spacing w:before="0" w:beforeAutospacing="0" w:after="0" w:afterAutospacing="0"/>
        <w:jc w:val="both"/>
        <w:rPr>
          <w:rFonts w:ascii="Verdana" w:hAnsi="Verdana"/>
          <w:sz w:val="22"/>
          <w:szCs w:val="22"/>
        </w:rPr>
      </w:pPr>
      <w:r w:rsidRPr="002F6929">
        <w:rPr>
          <w:rFonts w:ascii="Verdana" w:hAnsi="Verdana"/>
          <w:sz w:val="22"/>
          <w:szCs w:val="22"/>
        </w:rPr>
        <w:t>The Council reserves the right to call for any other documents/ information that may be relevant for the purpose of issuing Export Performance Certificate and Import Certificates under the DFIS.</w:t>
      </w:r>
    </w:p>
    <w:p w:rsidR="00726CA7" w:rsidRDefault="00726CA7" w:rsidP="00726CA7">
      <w:pPr>
        <w:pStyle w:val="NormalWeb"/>
        <w:spacing w:before="0" w:beforeAutospacing="0" w:after="0" w:afterAutospacing="0"/>
        <w:jc w:val="both"/>
        <w:rPr>
          <w:rFonts w:ascii="Verdana" w:hAnsi="Verdana"/>
          <w:sz w:val="22"/>
          <w:szCs w:val="22"/>
        </w:rPr>
      </w:pPr>
    </w:p>
    <w:p w:rsidR="00362663" w:rsidRDefault="00362663" w:rsidP="00726CA7">
      <w:pPr>
        <w:pStyle w:val="NormalWeb"/>
        <w:spacing w:before="0" w:beforeAutospacing="0" w:after="0" w:afterAutospacing="0"/>
        <w:jc w:val="both"/>
        <w:rPr>
          <w:rFonts w:ascii="Verdana" w:hAnsi="Verdana"/>
          <w:sz w:val="22"/>
          <w:szCs w:val="22"/>
        </w:rPr>
      </w:pPr>
    </w:p>
    <w:p w:rsidR="00362663" w:rsidRDefault="00362663" w:rsidP="00726CA7">
      <w:pPr>
        <w:pStyle w:val="NormalWeb"/>
        <w:spacing w:before="0" w:beforeAutospacing="0" w:after="0" w:afterAutospacing="0"/>
        <w:jc w:val="both"/>
        <w:rPr>
          <w:rFonts w:ascii="Verdana" w:hAnsi="Verdana"/>
          <w:sz w:val="22"/>
          <w:szCs w:val="22"/>
        </w:rPr>
      </w:pPr>
    </w:p>
    <w:p w:rsidR="00362663" w:rsidRDefault="00362663" w:rsidP="00726CA7">
      <w:pPr>
        <w:pStyle w:val="NormalWeb"/>
        <w:spacing w:before="0" w:beforeAutospacing="0" w:after="0" w:afterAutospacing="0"/>
        <w:jc w:val="both"/>
        <w:rPr>
          <w:rFonts w:ascii="Verdana" w:hAnsi="Verdana"/>
          <w:sz w:val="22"/>
          <w:szCs w:val="22"/>
        </w:rPr>
      </w:pPr>
    </w:p>
    <w:p w:rsidR="00362663" w:rsidRDefault="00362663" w:rsidP="00726CA7">
      <w:pPr>
        <w:pStyle w:val="NormalWeb"/>
        <w:spacing w:before="0" w:beforeAutospacing="0" w:after="0" w:afterAutospacing="0"/>
        <w:jc w:val="both"/>
        <w:rPr>
          <w:rFonts w:ascii="Verdana" w:hAnsi="Verdana"/>
          <w:sz w:val="22"/>
          <w:szCs w:val="22"/>
        </w:rPr>
      </w:pPr>
    </w:p>
    <w:p w:rsidR="00362663" w:rsidRPr="002F6929" w:rsidRDefault="00362663" w:rsidP="00726CA7">
      <w:pPr>
        <w:pStyle w:val="NormalWeb"/>
        <w:spacing w:before="0" w:beforeAutospacing="0" w:after="0" w:afterAutospacing="0"/>
        <w:jc w:val="both"/>
        <w:rPr>
          <w:rFonts w:ascii="Verdana" w:hAnsi="Verdana"/>
          <w:sz w:val="22"/>
          <w:szCs w:val="22"/>
        </w:rPr>
      </w:pPr>
    </w:p>
    <w:p w:rsidR="00726CA7" w:rsidRDefault="00726CA7" w:rsidP="00726CA7">
      <w:pPr>
        <w:pStyle w:val="NormalWeb"/>
        <w:pBdr>
          <w:bottom w:val="single" w:sz="4" w:space="1" w:color="auto"/>
        </w:pBdr>
        <w:jc w:val="both"/>
        <w:rPr>
          <w:rFonts w:ascii="Verdana" w:hAnsi="Verdana"/>
          <w:b/>
          <w:bCs/>
        </w:rPr>
      </w:pPr>
    </w:p>
    <w:p w:rsidR="00726CA7" w:rsidRPr="009C10B5" w:rsidRDefault="00726CA7" w:rsidP="00726CA7">
      <w:pPr>
        <w:pStyle w:val="NormalWeb"/>
        <w:pBdr>
          <w:bottom w:val="single" w:sz="4" w:space="1" w:color="auto"/>
        </w:pBdr>
        <w:jc w:val="both"/>
        <w:rPr>
          <w:rFonts w:ascii="Verdana" w:hAnsi="Verdana"/>
          <w:sz w:val="22"/>
          <w:szCs w:val="22"/>
        </w:rPr>
      </w:pPr>
      <w:r w:rsidRPr="009C10B5">
        <w:rPr>
          <w:rFonts w:ascii="Verdana" w:hAnsi="Verdana"/>
          <w:b/>
          <w:bCs/>
          <w:sz w:val="22"/>
          <w:szCs w:val="22"/>
        </w:rPr>
        <w:t xml:space="preserve">3% Duty Free Import Scheme (DFIS) for manufacturer-exporters of Leather Footwear or Synthetic Footwear and Leather Products - Guidelines </w:t>
      </w:r>
    </w:p>
    <w:p w:rsidR="00726CA7" w:rsidRPr="009C10B5" w:rsidRDefault="00726CA7" w:rsidP="00726CA7">
      <w:pPr>
        <w:pStyle w:val="NormalWeb"/>
        <w:jc w:val="both"/>
        <w:rPr>
          <w:rFonts w:ascii="Verdana" w:hAnsi="Verdana"/>
          <w:b/>
          <w:sz w:val="22"/>
          <w:szCs w:val="22"/>
        </w:rPr>
      </w:pPr>
      <w:r w:rsidRPr="009C10B5">
        <w:rPr>
          <w:rFonts w:ascii="Verdana" w:hAnsi="Verdana"/>
          <w:b/>
          <w:sz w:val="22"/>
          <w:szCs w:val="22"/>
        </w:rPr>
        <w:t>1</w:t>
      </w:r>
      <w:r w:rsidRPr="009C10B5">
        <w:rPr>
          <w:rFonts w:ascii="Verdana" w:hAnsi="Verdana"/>
          <w:b/>
          <w:sz w:val="22"/>
          <w:szCs w:val="22"/>
        </w:rPr>
        <w:tab/>
        <w:t>List of inputs/embellishments notified for import</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In terms of Serial No. 283 read with condition No.27 of Customs Notification (Tariff) No.12/2012 dated 17.</w:t>
      </w:r>
      <w:r w:rsidR="00362663" w:rsidRPr="009C10B5">
        <w:rPr>
          <w:rFonts w:ascii="Verdana" w:hAnsi="Verdana"/>
          <w:sz w:val="22"/>
          <w:szCs w:val="22"/>
        </w:rPr>
        <w:t>0</w:t>
      </w:r>
      <w:r w:rsidRPr="009C10B5">
        <w:rPr>
          <w:rFonts w:ascii="Verdana" w:hAnsi="Verdana"/>
          <w:sz w:val="22"/>
          <w:szCs w:val="22"/>
        </w:rPr>
        <w:t xml:space="preserve">3.2012 as amended from time to time, manufacturer-exporters of leather footwear or synthetic footwear or other leather products, are permitted duty free import of the following essential / critical inputs and embellishments to an extent of 3% of previous year’s FOB value of export realization.  </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Accordingly, the Council is issuing specific Export Performance Certificates for product segments namely Footwear (including synthetic/non-leather footwear), Footwear Components, Leather Goods, Leather Gloves and Saddlery &amp; Harness items. The lists of eligible inputs are given below.</w:t>
      </w:r>
    </w:p>
    <w:p w:rsidR="00726CA7" w:rsidRPr="009C10B5" w:rsidRDefault="00726CA7" w:rsidP="00726CA7">
      <w:pPr>
        <w:pStyle w:val="NormalWeb"/>
        <w:numPr>
          <w:ilvl w:val="1"/>
          <w:numId w:val="2"/>
        </w:numPr>
        <w:jc w:val="both"/>
        <w:rPr>
          <w:rFonts w:ascii="Verdana" w:hAnsi="Verdana"/>
          <w:b/>
          <w:sz w:val="22"/>
          <w:szCs w:val="22"/>
        </w:rPr>
      </w:pPr>
      <w:r w:rsidRPr="009C10B5">
        <w:rPr>
          <w:rFonts w:ascii="Verdana" w:hAnsi="Verdana"/>
          <w:b/>
          <w:sz w:val="22"/>
          <w:szCs w:val="22"/>
        </w:rPr>
        <w:t xml:space="preserve">List of eligible inputs for “Footwear and Other Leather Products’  </w:t>
      </w:r>
    </w:p>
    <w:p w:rsidR="00726CA7" w:rsidRPr="009C10B5" w:rsidRDefault="00726CA7" w:rsidP="00726CA7">
      <w:pPr>
        <w:numPr>
          <w:ilvl w:val="0"/>
          <w:numId w:val="9"/>
        </w:numPr>
        <w:jc w:val="both"/>
        <w:rPr>
          <w:rFonts w:ascii="Verdana" w:hAnsi="Verdana" w:cs="Arial"/>
          <w:b w:val="0"/>
          <w:sz w:val="22"/>
          <w:szCs w:val="22"/>
          <w:lang w:val="en-IN" w:eastAsia="en-IN" w:bidi="hi-IN"/>
        </w:rPr>
      </w:pPr>
      <w:r w:rsidRPr="009C10B5">
        <w:rPr>
          <w:rFonts w:ascii="Verdana" w:hAnsi="Verdana" w:cs="Arial"/>
          <w:b w:val="0"/>
          <w:sz w:val="22"/>
          <w:szCs w:val="22"/>
          <w:lang w:val="en-IN" w:eastAsia="en-IN" w:bidi="hi-IN"/>
        </w:rPr>
        <w:t xml:space="preserve">Buckles, “D” Rings and “O” Rings, eyelets, hooks and eyes, rivets,  studs, decorative fittings and metal trimmings  </w:t>
      </w:r>
    </w:p>
    <w:p w:rsidR="00726CA7" w:rsidRPr="009C10B5" w:rsidRDefault="00726CA7" w:rsidP="00726CA7">
      <w:pPr>
        <w:numPr>
          <w:ilvl w:val="0"/>
          <w:numId w:val="9"/>
        </w:numPr>
        <w:jc w:val="both"/>
        <w:rPr>
          <w:rFonts w:ascii="Verdana" w:hAnsi="Verdana" w:cs="Arial"/>
          <w:b w:val="0"/>
          <w:sz w:val="22"/>
          <w:szCs w:val="22"/>
          <w:lang w:val="en-IN" w:eastAsia="en-IN" w:bidi="hi-IN"/>
        </w:rPr>
      </w:pPr>
      <w:r w:rsidRPr="009C10B5">
        <w:rPr>
          <w:rFonts w:ascii="Verdana" w:hAnsi="Verdana" w:cs="Arial"/>
          <w:b w:val="0"/>
          <w:sz w:val="22"/>
          <w:szCs w:val="22"/>
          <w:lang w:val="en-IN" w:eastAsia="en-IN" w:bidi="hi-IN"/>
        </w:rPr>
        <w:t xml:space="preserve">Buttons and snap fasteners, zip fasteners including zippers in roll, sliders and end stoppers   </w:t>
      </w:r>
    </w:p>
    <w:p w:rsidR="00726CA7" w:rsidRPr="009C10B5" w:rsidRDefault="00726CA7" w:rsidP="00726CA7">
      <w:pPr>
        <w:pStyle w:val="Default"/>
        <w:numPr>
          <w:ilvl w:val="0"/>
          <w:numId w:val="9"/>
        </w:numPr>
        <w:jc w:val="both"/>
        <w:rPr>
          <w:sz w:val="22"/>
          <w:szCs w:val="22"/>
        </w:rPr>
      </w:pPr>
      <w:r w:rsidRPr="009C10B5">
        <w:rPr>
          <w:sz w:val="22"/>
          <w:szCs w:val="22"/>
        </w:rPr>
        <w:t xml:space="preserve">Velcro Hook, Velcro tapes and Loop tape </w:t>
      </w:r>
    </w:p>
    <w:p w:rsidR="00726CA7" w:rsidRPr="009C10B5" w:rsidRDefault="00726CA7" w:rsidP="00726CA7">
      <w:pPr>
        <w:pStyle w:val="Default"/>
        <w:numPr>
          <w:ilvl w:val="0"/>
          <w:numId w:val="9"/>
        </w:numPr>
        <w:jc w:val="both"/>
        <w:rPr>
          <w:sz w:val="22"/>
          <w:szCs w:val="22"/>
        </w:rPr>
      </w:pPr>
      <w:r w:rsidRPr="009C10B5">
        <w:rPr>
          <w:sz w:val="22"/>
          <w:szCs w:val="22"/>
        </w:rPr>
        <w:t xml:space="preserve">Elastic Tape, adhesive tape and reinforcement tape </w:t>
      </w:r>
    </w:p>
    <w:p w:rsidR="00726CA7" w:rsidRPr="009C10B5" w:rsidRDefault="00726CA7" w:rsidP="00726CA7">
      <w:pPr>
        <w:pStyle w:val="Default"/>
        <w:numPr>
          <w:ilvl w:val="0"/>
          <w:numId w:val="9"/>
        </w:numPr>
        <w:jc w:val="both"/>
        <w:rPr>
          <w:sz w:val="22"/>
          <w:szCs w:val="22"/>
        </w:rPr>
      </w:pPr>
      <w:r w:rsidRPr="009C10B5">
        <w:rPr>
          <w:sz w:val="22"/>
          <w:szCs w:val="22"/>
        </w:rPr>
        <w:t xml:space="preserve">Stamping foil </w:t>
      </w:r>
    </w:p>
    <w:p w:rsidR="00726CA7" w:rsidRPr="009C10B5" w:rsidRDefault="00726CA7" w:rsidP="00726CA7">
      <w:pPr>
        <w:pStyle w:val="Default"/>
        <w:numPr>
          <w:ilvl w:val="0"/>
          <w:numId w:val="9"/>
        </w:numPr>
        <w:jc w:val="both"/>
        <w:rPr>
          <w:sz w:val="22"/>
          <w:szCs w:val="22"/>
        </w:rPr>
      </w:pPr>
      <w:r w:rsidRPr="009C10B5">
        <w:rPr>
          <w:sz w:val="22"/>
          <w:szCs w:val="22"/>
        </w:rPr>
        <w:t xml:space="preserve">Sewing Thread </w:t>
      </w:r>
    </w:p>
    <w:p w:rsidR="00726CA7" w:rsidRPr="009C10B5" w:rsidRDefault="00726CA7" w:rsidP="00726CA7">
      <w:pPr>
        <w:pStyle w:val="Default"/>
        <w:numPr>
          <w:ilvl w:val="0"/>
          <w:numId w:val="9"/>
        </w:numPr>
        <w:jc w:val="both"/>
        <w:rPr>
          <w:sz w:val="22"/>
          <w:szCs w:val="22"/>
        </w:rPr>
      </w:pPr>
      <w:r w:rsidRPr="009C10B5">
        <w:rPr>
          <w:sz w:val="22"/>
          <w:szCs w:val="22"/>
        </w:rPr>
        <w:t xml:space="preserve">Locks including magnetic locks </w:t>
      </w:r>
    </w:p>
    <w:p w:rsidR="00726CA7" w:rsidRPr="009C10B5" w:rsidRDefault="00726CA7" w:rsidP="00726CA7">
      <w:pPr>
        <w:numPr>
          <w:ilvl w:val="0"/>
          <w:numId w:val="9"/>
        </w:numPr>
        <w:jc w:val="both"/>
        <w:rPr>
          <w:rFonts w:ascii="Verdana" w:hAnsi="Verdana" w:cs="Arial"/>
          <w:b w:val="0"/>
          <w:sz w:val="22"/>
          <w:szCs w:val="22"/>
          <w:lang w:val="en-IN" w:eastAsia="en-IN" w:bidi="hi-IN"/>
        </w:rPr>
      </w:pPr>
      <w:r w:rsidRPr="009C10B5">
        <w:rPr>
          <w:rFonts w:ascii="Verdana" w:hAnsi="Verdana" w:cs="Arial"/>
          <w:b w:val="0"/>
          <w:sz w:val="22"/>
          <w:szCs w:val="22"/>
          <w:lang w:bidi="hi-IN"/>
        </w:rPr>
        <w:t xml:space="preserve">Metal handles, handle fittings, handle holder, Metal Frames, dog  hooks, logos all types, ring  binders, key hooks, key rings, key holders, push clip, chains, Pullers , parts of pullers, hinges and magnetic snaps </w:t>
      </w:r>
    </w:p>
    <w:p w:rsidR="00726CA7" w:rsidRPr="009C10B5" w:rsidRDefault="00726CA7" w:rsidP="00726CA7">
      <w:pPr>
        <w:pStyle w:val="Default"/>
        <w:numPr>
          <w:ilvl w:val="0"/>
          <w:numId w:val="9"/>
        </w:numPr>
        <w:jc w:val="both"/>
        <w:rPr>
          <w:sz w:val="22"/>
          <w:szCs w:val="22"/>
        </w:rPr>
      </w:pPr>
      <w:r w:rsidRPr="009C10B5">
        <w:rPr>
          <w:sz w:val="22"/>
          <w:szCs w:val="22"/>
        </w:rPr>
        <w:t xml:space="preserve">Loop rivets and loop oval </w:t>
      </w:r>
    </w:p>
    <w:p w:rsidR="00726CA7" w:rsidRPr="009C10B5" w:rsidRDefault="00726CA7" w:rsidP="00726CA7">
      <w:pPr>
        <w:pStyle w:val="Default"/>
        <w:numPr>
          <w:ilvl w:val="0"/>
          <w:numId w:val="9"/>
        </w:numPr>
        <w:jc w:val="both"/>
        <w:rPr>
          <w:sz w:val="22"/>
          <w:szCs w:val="22"/>
        </w:rPr>
      </w:pPr>
      <w:r w:rsidRPr="009C10B5">
        <w:rPr>
          <w:sz w:val="22"/>
          <w:szCs w:val="22"/>
        </w:rPr>
        <w:t xml:space="preserve">Polishes, creams and shoe finishes in any form </w:t>
      </w:r>
    </w:p>
    <w:p w:rsidR="00726CA7" w:rsidRPr="009C10B5" w:rsidRDefault="00726CA7" w:rsidP="00726CA7">
      <w:pPr>
        <w:pStyle w:val="Default"/>
        <w:numPr>
          <w:ilvl w:val="0"/>
          <w:numId w:val="9"/>
        </w:numPr>
        <w:jc w:val="both"/>
        <w:rPr>
          <w:sz w:val="22"/>
          <w:szCs w:val="22"/>
        </w:rPr>
      </w:pPr>
      <w:r w:rsidRPr="009C10B5">
        <w:rPr>
          <w:sz w:val="22"/>
          <w:szCs w:val="22"/>
        </w:rPr>
        <w:t xml:space="preserve">Lining, interlining and reinforcement materials </w:t>
      </w:r>
    </w:p>
    <w:p w:rsidR="00726CA7" w:rsidRPr="009C10B5" w:rsidRDefault="00726CA7" w:rsidP="00726CA7">
      <w:pPr>
        <w:pStyle w:val="Default"/>
        <w:numPr>
          <w:ilvl w:val="0"/>
          <w:numId w:val="9"/>
        </w:numPr>
        <w:jc w:val="both"/>
        <w:rPr>
          <w:sz w:val="22"/>
          <w:szCs w:val="22"/>
        </w:rPr>
      </w:pPr>
      <w:r w:rsidRPr="009C10B5">
        <w:rPr>
          <w:sz w:val="22"/>
          <w:szCs w:val="22"/>
        </w:rPr>
        <w:t xml:space="preserve">Insoles or mid-soles and sheets therefore </w:t>
      </w:r>
    </w:p>
    <w:p w:rsidR="00726CA7" w:rsidRPr="009C10B5" w:rsidRDefault="00726CA7" w:rsidP="00726CA7">
      <w:pPr>
        <w:pStyle w:val="Default"/>
        <w:numPr>
          <w:ilvl w:val="0"/>
          <w:numId w:val="9"/>
        </w:numPr>
        <w:jc w:val="both"/>
        <w:rPr>
          <w:sz w:val="22"/>
          <w:szCs w:val="22"/>
        </w:rPr>
      </w:pPr>
      <w:r w:rsidRPr="009C10B5">
        <w:rPr>
          <w:sz w:val="22"/>
          <w:szCs w:val="22"/>
        </w:rPr>
        <w:t xml:space="preserve">Shanks and welts </w:t>
      </w:r>
    </w:p>
    <w:p w:rsidR="00726CA7" w:rsidRPr="009C10B5" w:rsidRDefault="00726CA7" w:rsidP="00726CA7">
      <w:pPr>
        <w:pStyle w:val="Default"/>
        <w:numPr>
          <w:ilvl w:val="0"/>
          <w:numId w:val="9"/>
        </w:numPr>
        <w:jc w:val="both"/>
        <w:rPr>
          <w:sz w:val="22"/>
          <w:szCs w:val="22"/>
        </w:rPr>
      </w:pPr>
      <w:r w:rsidRPr="009C10B5">
        <w:rPr>
          <w:sz w:val="22"/>
          <w:szCs w:val="22"/>
        </w:rPr>
        <w:t xml:space="preserve">Toe Caps and toe puffs and counters or Thermoplastic sheets </w:t>
      </w:r>
    </w:p>
    <w:p w:rsidR="00726CA7" w:rsidRPr="009C10B5" w:rsidRDefault="00726CA7" w:rsidP="00726CA7">
      <w:pPr>
        <w:numPr>
          <w:ilvl w:val="0"/>
          <w:numId w:val="9"/>
        </w:numPr>
        <w:jc w:val="both"/>
        <w:rPr>
          <w:rFonts w:ascii="Verdana" w:hAnsi="Verdana" w:cs="Arial"/>
          <w:b w:val="0"/>
          <w:sz w:val="22"/>
          <w:szCs w:val="22"/>
          <w:lang w:val="en-IN" w:eastAsia="en-IN" w:bidi="hi-IN"/>
        </w:rPr>
      </w:pPr>
      <w:r w:rsidRPr="009C10B5">
        <w:rPr>
          <w:rFonts w:ascii="Verdana" w:hAnsi="Verdana" w:cs="Arial"/>
          <w:b w:val="0"/>
          <w:sz w:val="22"/>
          <w:szCs w:val="22"/>
          <w:lang w:bidi="hi-IN"/>
        </w:rPr>
        <w:t xml:space="preserve">Synthetic or polymeric foam </w:t>
      </w:r>
    </w:p>
    <w:p w:rsidR="00726CA7" w:rsidRPr="009C10B5" w:rsidRDefault="00726CA7" w:rsidP="00726CA7">
      <w:pPr>
        <w:pStyle w:val="Default"/>
        <w:numPr>
          <w:ilvl w:val="0"/>
          <w:numId w:val="9"/>
        </w:numPr>
        <w:jc w:val="both"/>
        <w:rPr>
          <w:rFonts w:cs="Arial"/>
          <w:sz w:val="22"/>
          <w:szCs w:val="22"/>
          <w:lang w:bidi="hi-IN"/>
        </w:rPr>
      </w:pPr>
      <w:r w:rsidRPr="009C10B5">
        <w:rPr>
          <w:rFonts w:cs="Arial"/>
          <w:sz w:val="22"/>
          <w:szCs w:val="22"/>
          <w:lang w:bidi="hi-IN"/>
        </w:rPr>
        <w:t xml:space="preserve">Packaging boxes/ envelops/ pouches of all types </w:t>
      </w:r>
    </w:p>
    <w:p w:rsidR="00726CA7" w:rsidRPr="009C10B5" w:rsidRDefault="00726CA7" w:rsidP="00726CA7">
      <w:pPr>
        <w:pStyle w:val="Default"/>
        <w:numPr>
          <w:ilvl w:val="0"/>
          <w:numId w:val="9"/>
        </w:numPr>
        <w:jc w:val="both"/>
        <w:rPr>
          <w:sz w:val="22"/>
          <w:szCs w:val="22"/>
        </w:rPr>
      </w:pPr>
      <w:r w:rsidRPr="009C10B5">
        <w:rPr>
          <w:sz w:val="22"/>
          <w:szCs w:val="22"/>
        </w:rPr>
        <w:t xml:space="preserve">Ribs </w:t>
      </w:r>
    </w:p>
    <w:p w:rsidR="00726CA7" w:rsidRPr="009C10B5" w:rsidRDefault="00726CA7" w:rsidP="00726CA7">
      <w:pPr>
        <w:pStyle w:val="Default"/>
        <w:numPr>
          <w:ilvl w:val="0"/>
          <w:numId w:val="9"/>
        </w:numPr>
        <w:jc w:val="both"/>
        <w:rPr>
          <w:sz w:val="22"/>
          <w:szCs w:val="22"/>
        </w:rPr>
      </w:pPr>
      <w:r w:rsidRPr="009C10B5">
        <w:rPr>
          <w:sz w:val="22"/>
          <w:szCs w:val="22"/>
        </w:rPr>
        <w:t xml:space="preserve">Adhesives </w:t>
      </w:r>
    </w:p>
    <w:p w:rsidR="00726CA7" w:rsidRPr="009C10B5" w:rsidRDefault="00726CA7" w:rsidP="00726CA7">
      <w:pPr>
        <w:pStyle w:val="Default"/>
        <w:numPr>
          <w:ilvl w:val="0"/>
          <w:numId w:val="9"/>
        </w:numPr>
        <w:jc w:val="both"/>
        <w:rPr>
          <w:sz w:val="22"/>
          <w:szCs w:val="22"/>
        </w:rPr>
      </w:pPr>
      <w:r w:rsidRPr="009C10B5">
        <w:rPr>
          <w:sz w:val="22"/>
          <w:szCs w:val="22"/>
        </w:rPr>
        <w:t xml:space="preserve">Leather board </w:t>
      </w:r>
    </w:p>
    <w:p w:rsidR="00726CA7" w:rsidRPr="009C10B5" w:rsidRDefault="00726CA7" w:rsidP="00726CA7">
      <w:pPr>
        <w:pStyle w:val="Default"/>
        <w:numPr>
          <w:ilvl w:val="0"/>
          <w:numId w:val="9"/>
        </w:numPr>
        <w:jc w:val="both"/>
        <w:rPr>
          <w:sz w:val="22"/>
          <w:szCs w:val="22"/>
        </w:rPr>
      </w:pPr>
      <w:r w:rsidRPr="009C10B5">
        <w:rPr>
          <w:sz w:val="22"/>
          <w:szCs w:val="22"/>
        </w:rPr>
        <w:t xml:space="preserve">Nylon mesh </w:t>
      </w:r>
    </w:p>
    <w:p w:rsidR="00726CA7" w:rsidRPr="009C10B5" w:rsidRDefault="00726CA7" w:rsidP="00726CA7">
      <w:pPr>
        <w:pStyle w:val="Default"/>
        <w:numPr>
          <w:ilvl w:val="0"/>
          <w:numId w:val="9"/>
        </w:numPr>
        <w:jc w:val="both"/>
        <w:rPr>
          <w:sz w:val="22"/>
          <w:szCs w:val="22"/>
        </w:rPr>
      </w:pPr>
      <w:r w:rsidRPr="009C10B5">
        <w:rPr>
          <w:sz w:val="22"/>
          <w:szCs w:val="22"/>
        </w:rPr>
        <w:t xml:space="preserve">Fittings, snaps of metals or alloys </w:t>
      </w:r>
    </w:p>
    <w:p w:rsidR="00726CA7" w:rsidRPr="009C10B5" w:rsidRDefault="00726CA7" w:rsidP="00726CA7">
      <w:pPr>
        <w:pStyle w:val="Default"/>
        <w:numPr>
          <w:ilvl w:val="0"/>
          <w:numId w:val="9"/>
        </w:numPr>
        <w:jc w:val="both"/>
        <w:rPr>
          <w:sz w:val="22"/>
          <w:szCs w:val="22"/>
        </w:rPr>
      </w:pPr>
      <w:r w:rsidRPr="009C10B5">
        <w:rPr>
          <w:sz w:val="22"/>
          <w:szCs w:val="22"/>
        </w:rPr>
        <w:t xml:space="preserve">Beading material - synthetic / leather / fabric </w:t>
      </w:r>
    </w:p>
    <w:p w:rsidR="00726CA7" w:rsidRPr="009C10B5" w:rsidRDefault="00726CA7" w:rsidP="00726CA7">
      <w:pPr>
        <w:pStyle w:val="Default"/>
        <w:numPr>
          <w:ilvl w:val="0"/>
          <w:numId w:val="9"/>
        </w:numPr>
        <w:jc w:val="both"/>
        <w:rPr>
          <w:sz w:val="22"/>
          <w:szCs w:val="22"/>
        </w:rPr>
      </w:pPr>
      <w:r w:rsidRPr="009C10B5">
        <w:rPr>
          <w:sz w:val="22"/>
          <w:szCs w:val="22"/>
        </w:rPr>
        <w:t xml:space="preserve">Chatons / stones / beads / crystals as decorative items </w:t>
      </w:r>
    </w:p>
    <w:p w:rsidR="00726CA7" w:rsidRPr="009C10B5" w:rsidRDefault="00726CA7" w:rsidP="00526CB1">
      <w:pPr>
        <w:pStyle w:val="Default"/>
        <w:ind w:left="720"/>
        <w:jc w:val="both"/>
        <w:rPr>
          <w:sz w:val="22"/>
          <w:szCs w:val="22"/>
        </w:rPr>
      </w:pPr>
    </w:p>
    <w:p w:rsidR="00726CA7" w:rsidRPr="009C10B5" w:rsidRDefault="00726CA7" w:rsidP="00726CA7">
      <w:pPr>
        <w:pStyle w:val="Default"/>
        <w:numPr>
          <w:ilvl w:val="0"/>
          <w:numId w:val="9"/>
        </w:numPr>
        <w:jc w:val="both"/>
        <w:rPr>
          <w:sz w:val="22"/>
          <w:szCs w:val="22"/>
        </w:rPr>
      </w:pPr>
      <w:r w:rsidRPr="009C10B5">
        <w:rPr>
          <w:sz w:val="22"/>
          <w:szCs w:val="22"/>
        </w:rPr>
        <w:lastRenderedPageBreak/>
        <w:t xml:space="preserve">Artificial fur and alarm tag </w:t>
      </w:r>
    </w:p>
    <w:p w:rsidR="00726CA7" w:rsidRPr="009C10B5" w:rsidRDefault="00726CA7" w:rsidP="00726CA7">
      <w:pPr>
        <w:pStyle w:val="Default"/>
        <w:numPr>
          <w:ilvl w:val="0"/>
          <w:numId w:val="9"/>
        </w:numPr>
        <w:jc w:val="both"/>
        <w:rPr>
          <w:sz w:val="22"/>
          <w:szCs w:val="22"/>
        </w:rPr>
      </w:pPr>
      <w:r w:rsidRPr="009C10B5">
        <w:rPr>
          <w:sz w:val="22"/>
          <w:szCs w:val="22"/>
        </w:rPr>
        <w:t xml:space="preserve">Buckle </w:t>
      </w:r>
    </w:p>
    <w:p w:rsidR="00726CA7" w:rsidRPr="009C10B5" w:rsidRDefault="00726CA7" w:rsidP="00726CA7">
      <w:pPr>
        <w:pStyle w:val="Default"/>
        <w:numPr>
          <w:ilvl w:val="0"/>
          <w:numId w:val="9"/>
        </w:numPr>
        <w:jc w:val="both"/>
        <w:rPr>
          <w:sz w:val="22"/>
          <w:szCs w:val="22"/>
        </w:rPr>
      </w:pPr>
      <w:r w:rsidRPr="009C10B5">
        <w:rPr>
          <w:sz w:val="22"/>
          <w:szCs w:val="22"/>
        </w:rPr>
        <w:t xml:space="preserve">Plastic clear sheets </w:t>
      </w:r>
    </w:p>
    <w:p w:rsidR="00726CA7" w:rsidRPr="009C10B5" w:rsidRDefault="00726CA7" w:rsidP="00726CA7">
      <w:pPr>
        <w:pStyle w:val="Default"/>
        <w:numPr>
          <w:ilvl w:val="0"/>
          <w:numId w:val="9"/>
        </w:numPr>
        <w:jc w:val="both"/>
        <w:rPr>
          <w:sz w:val="22"/>
          <w:szCs w:val="22"/>
        </w:rPr>
      </w:pPr>
      <w:r w:rsidRPr="009C10B5">
        <w:rPr>
          <w:sz w:val="22"/>
          <w:szCs w:val="22"/>
        </w:rPr>
        <w:t xml:space="preserve">Inlay cards </w:t>
      </w:r>
    </w:p>
    <w:p w:rsidR="00726CA7" w:rsidRPr="009C10B5" w:rsidRDefault="00726CA7" w:rsidP="00726CA7">
      <w:pPr>
        <w:pStyle w:val="Default"/>
        <w:numPr>
          <w:ilvl w:val="0"/>
          <w:numId w:val="9"/>
        </w:numPr>
        <w:jc w:val="both"/>
        <w:rPr>
          <w:sz w:val="22"/>
          <w:szCs w:val="22"/>
        </w:rPr>
      </w:pPr>
      <w:r w:rsidRPr="009C10B5">
        <w:rPr>
          <w:sz w:val="22"/>
          <w:szCs w:val="22"/>
        </w:rPr>
        <w:t xml:space="preserve">Synthetic material/synthetic leather </w:t>
      </w:r>
    </w:p>
    <w:p w:rsidR="00726CA7" w:rsidRPr="009C10B5" w:rsidRDefault="00726CA7" w:rsidP="00726CA7">
      <w:pPr>
        <w:pStyle w:val="Default"/>
        <w:numPr>
          <w:ilvl w:val="0"/>
          <w:numId w:val="9"/>
        </w:numPr>
        <w:jc w:val="both"/>
        <w:rPr>
          <w:sz w:val="22"/>
          <w:szCs w:val="22"/>
        </w:rPr>
      </w:pPr>
      <w:r w:rsidRPr="009C10B5">
        <w:rPr>
          <w:rFonts w:cs="Arial"/>
          <w:sz w:val="22"/>
          <w:szCs w:val="22"/>
          <w:lang w:bidi="hi-IN"/>
        </w:rPr>
        <w:t>Reflective tapes/ Fashion tapes</w:t>
      </w:r>
      <w:r w:rsidRPr="009C10B5">
        <w:rPr>
          <w:sz w:val="22"/>
          <w:szCs w:val="22"/>
        </w:rPr>
        <w:t xml:space="preserve"> </w:t>
      </w:r>
    </w:p>
    <w:p w:rsidR="00726CA7" w:rsidRPr="009C10B5" w:rsidRDefault="00726CA7" w:rsidP="00726CA7">
      <w:pPr>
        <w:pStyle w:val="Default"/>
        <w:numPr>
          <w:ilvl w:val="0"/>
          <w:numId w:val="9"/>
        </w:numPr>
        <w:jc w:val="both"/>
        <w:rPr>
          <w:sz w:val="22"/>
          <w:szCs w:val="22"/>
        </w:rPr>
      </w:pPr>
      <w:r w:rsidRPr="009C10B5">
        <w:rPr>
          <w:sz w:val="22"/>
          <w:szCs w:val="22"/>
        </w:rPr>
        <w:t xml:space="preserve">Micropak labels and Polyethylene Sheets </w:t>
      </w:r>
    </w:p>
    <w:p w:rsidR="00726CA7" w:rsidRPr="009C10B5" w:rsidRDefault="00726CA7" w:rsidP="00726CA7">
      <w:pPr>
        <w:jc w:val="both"/>
        <w:rPr>
          <w:rFonts w:ascii="Verdana" w:hAnsi="Verdana"/>
          <w:b w:val="0"/>
          <w:sz w:val="22"/>
          <w:szCs w:val="22"/>
        </w:rPr>
      </w:pPr>
    </w:p>
    <w:p w:rsidR="00726CA7" w:rsidRPr="009C10B5" w:rsidRDefault="00726CA7" w:rsidP="00726CA7">
      <w:pPr>
        <w:pStyle w:val="NormalWeb"/>
        <w:numPr>
          <w:ilvl w:val="1"/>
          <w:numId w:val="2"/>
        </w:numPr>
        <w:jc w:val="both"/>
        <w:rPr>
          <w:rFonts w:ascii="Verdana" w:hAnsi="Verdana"/>
          <w:b/>
          <w:sz w:val="22"/>
          <w:szCs w:val="22"/>
        </w:rPr>
      </w:pPr>
      <w:r w:rsidRPr="009C10B5">
        <w:rPr>
          <w:rFonts w:ascii="Verdana" w:hAnsi="Verdana"/>
          <w:b/>
          <w:sz w:val="22"/>
          <w:szCs w:val="22"/>
        </w:rPr>
        <w:t>List of eligible inputs only for “Footwear” &amp; ”Footwear Components”</w:t>
      </w:r>
    </w:p>
    <w:p w:rsidR="00726CA7" w:rsidRPr="009C10B5" w:rsidRDefault="00726CA7" w:rsidP="00726CA7">
      <w:pPr>
        <w:pStyle w:val="NormalWeb"/>
        <w:numPr>
          <w:ilvl w:val="0"/>
          <w:numId w:val="4"/>
        </w:numPr>
        <w:jc w:val="both"/>
        <w:rPr>
          <w:rFonts w:ascii="Verdana" w:hAnsi="Verdana"/>
          <w:sz w:val="22"/>
          <w:szCs w:val="22"/>
        </w:rPr>
      </w:pPr>
      <w:r w:rsidRPr="009C10B5">
        <w:rPr>
          <w:rFonts w:ascii="Verdana" w:hAnsi="Verdana"/>
          <w:sz w:val="22"/>
          <w:szCs w:val="22"/>
        </w:rPr>
        <w:t>Heels</w:t>
      </w:r>
    </w:p>
    <w:p w:rsidR="00726CA7" w:rsidRPr="009C10B5" w:rsidRDefault="00726CA7" w:rsidP="00726CA7">
      <w:pPr>
        <w:pStyle w:val="ListParagraph"/>
        <w:numPr>
          <w:ilvl w:val="0"/>
          <w:numId w:val="1"/>
        </w:numPr>
        <w:autoSpaceDE w:val="0"/>
        <w:autoSpaceDN w:val="0"/>
        <w:adjustRightInd w:val="0"/>
        <w:spacing w:after="0" w:line="240" w:lineRule="auto"/>
        <w:jc w:val="both"/>
        <w:rPr>
          <w:rFonts w:ascii="Verdana" w:hAnsi="Verdana" w:cs="TimesNewRoman"/>
          <w:b/>
        </w:rPr>
      </w:pPr>
      <w:r w:rsidRPr="009C10B5">
        <w:rPr>
          <w:rFonts w:ascii="Verdana" w:hAnsi="Verdana" w:cs="TimesNewRoman"/>
        </w:rPr>
        <w:t>Shoe laces</w:t>
      </w:r>
    </w:p>
    <w:p w:rsidR="00726CA7" w:rsidRPr="009C10B5" w:rsidRDefault="00726CA7" w:rsidP="00726CA7">
      <w:pPr>
        <w:pStyle w:val="ListParagraph"/>
        <w:autoSpaceDE w:val="0"/>
        <w:autoSpaceDN w:val="0"/>
        <w:adjustRightInd w:val="0"/>
        <w:spacing w:after="0" w:line="240" w:lineRule="auto"/>
        <w:jc w:val="both"/>
        <w:rPr>
          <w:rFonts w:ascii="Verdana" w:hAnsi="Verdana" w:cs="TimesNewRoman"/>
          <w:b/>
        </w:rPr>
      </w:pPr>
    </w:p>
    <w:p w:rsidR="00726CA7" w:rsidRPr="009C10B5" w:rsidRDefault="00726CA7" w:rsidP="00726CA7">
      <w:pPr>
        <w:pStyle w:val="ListParagraph"/>
        <w:numPr>
          <w:ilvl w:val="0"/>
          <w:numId w:val="1"/>
        </w:numPr>
        <w:autoSpaceDE w:val="0"/>
        <w:autoSpaceDN w:val="0"/>
        <w:adjustRightInd w:val="0"/>
        <w:spacing w:after="0" w:line="240" w:lineRule="auto"/>
        <w:jc w:val="both"/>
        <w:rPr>
          <w:rFonts w:ascii="Verdana" w:hAnsi="Verdana" w:cs="TimesNewRoman"/>
          <w:b/>
        </w:rPr>
      </w:pPr>
      <w:r w:rsidRPr="009C10B5">
        <w:rPr>
          <w:rFonts w:ascii="Verdana" w:hAnsi="Verdana" w:cs="TimesNewRoman"/>
        </w:rPr>
        <w:t>Stretch fabric for shoe uppers</w:t>
      </w:r>
    </w:p>
    <w:p w:rsidR="00726CA7" w:rsidRPr="009C10B5" w:rsidRDefault="00726CA7" w:rsidP="00726CA7">
      <w:pPr>
        <w:pStyle w:val="ListParagraph"/>
        <w:autoSpaceDE w:val="0"/>
        <w:autoSpaceDN w:val="0"/>
        <w:adjustRightInd w:val="0"/>
        <w:spacing w:after="0" w:line="240" w:lineRule="auto"/>
        <w:jc w:val="both"/>
        <w:rPr>
          <w:rFonts w:ascii="Verdana" w:hAnsi="Verdana" w:cs="TimesNewRoman"/>
          <w:b/>
        </w:rPr>
      </w:pPr>
    </w:p>
    <w:p w:rsidR="00726CA7" w:rsidRPr="009C10B5" w:rsidRDefault="00726CA7" w:rsidP="00726CA7">
      <w:pPr>
        <w:pStyle w:val="ListParagraph"/>
        <w:numPr>
          <w:ilvl w:val="0"/>
          <w:numId w:val="1"/>
        </w:numPr>
        <w:autoSpaceDE w:val="0"/>
        <w:autoSpaceDN w:val="0"/>
        <w:adjustRightInd w:val="0"/>
        <w:spacing w:after="0" w:line="240" w:lineRule="auto"/>
        <w:jc w:val="both"/>
        <w:rPr>
          <w:rFonts w:ascii="Verdana" w:hAnsi="Verdana"/>
          <w:b/>
        </w:rPr>
      </w:pPr>
      <w:r w:rsidRPr="009C10B5">
        <w:rPr>
          <w:rFonts w:ascii="Verdana" w:hAnsi="Verdana"/>
        </w:rPr>
        <w:t>Protective Steel Toe Cap and Steel Mid Sole</w:t>
      </w:r>
    </w:p>
    <w:p w:rsidR="00726CA7" w:rsidRPr="009C10B5" w:rsidRDefault="00726CA7" w:rsidP="00726CA7">
      <w:pPr>
        <w:pStyle w:val="ListParagraph"/>
        <w:rPr>
          <w:rFonts w:ascii="Verdana" w:hAnsi="Verdana"/>
          <w:b/>
        </w:rPr>
      </w:pPr>
    </w:p>
    <w:p w:rsidR="00726CA7" w:rsidRPr="00526CB1" w:rsidRDefault="00726CA7" w:rsidP="00726CA7">
      <w:pPr>
        <w:pStyle w:val="ListParagraph"/>
        <w:numPr>
          <w:ilvl w:val="0"/>
          <w:numId w:val="1"/>
        </w:numPr>
        <w:autoSpaceDE w:val="0"/>
        <w:autoSpaceDN w:val="0"/>
        <w:adjustRightInd w:val="0"/>
        <w:spacing w:after="0" w:line="240" w:lineRule="auto"/>
        <w:jc w:val="both"/>
        <w:rPr>
          <w:rFonts w:ascii="Verdana" w:hAnsi="Verdana"/>
          <w:b/>
        </w:rPr>
      </w:pPr>
      <w:r w:rsidRPr="009C10B5">
        <w:rPr>
          <w:rFonts w:ascii="Verdana" w:hAnsi="Verdana"/>
        </w:rPr>
        <w:t>Unit soles and sheets of Polyurethane, Thermoplastic rubber, Polyvinyl Chloride, Thermoplastic Polyurethane, Phylon, Nitrile Butadiene Rubber, Styrene Butadiene Rubber for soles including Polyurethane paint, colour paste and pigments;”</w:t>
      </w:r>
    </w:p>
    <w:p w:rsidR="00526CB1" w:rsidRPr="00526CB1" w:rsidRDefault="00526CB1" w:rsidP="00526CB1">
      <w:pPr>
        <w:pStyle w:val="ListParagraph"/>
        <w:rPr>
          <w:rFonts w:ascii="Verdana" w:hAnsi="Verdana"/>
          <w:b/>
        </w:rPr>
      </w:pPr>
    </w:p>
    <w:p w:rsidR="00526CB1" w:rsidRPr="009C10B5" w:rsidRDefault="00526CB1" w:rsidP="00526CB1">
      <w:pPr>
        <w:pStyle w:val="Default"/>
        <w:numPr>
          <w:ilvl w:val="0"/>
          <w:numId w:val="1"/>
        </w:numPr>
        <w:jc w:val="both"/>
        <w:rPr>
          <w:sz w:val="22"/>
          <w:szCs w:val="22"/>
        </w:rPr>
      </w:pPr>
      <w:r w:rsidRPr="009C10B5">
        <w:rPr>
          <w:sz w:val="22"/>
          <w:szCs w:val="22"/>
        </w:rPr>
        <w:t xml:space="preserve">Cork sheets for soles covering soles and insoles </w:t>
      </w:r>
    </w:p>
    <w:p w:rsidR="00526CB1" w:rsidRPr="009C10B5" w:rsidRDefault="00526CB1" w:rsidP="00526CB1">
      <w:pPr>
        <w:pStyle w:val="ListParagraph"/>
        <w:autoSpaceDE w:val="0"/>
        <w:autoSpaceDN w:val="0"/>
        <w:adjustRightInd w:val="0"/>
        <w:spacing w:after="0" w:line="240" w:lineRule="auto"/>
        <w:jc w:val="both"/>
        <w:rPr>
          <w:rFonts w:ascii="Verdana" w:hAnsi="Verdana"/>
          <w:b/>
        </w:rPr>
      </w:pPr>
    </w:p>
    <w:p w:rsidR="00726CA7" w:rsidRPr="009C10B5" w:rsidRDefault="00726CA7" w:rsidP="00726CA7">
      <w:pPr>
        <w:pStyle w:val="NormalWeb"/>
        <w:numPr>
          <w:ilvl w:val="1"/>
          <w:numId w:val="2"/>
        </w:numPr>
        <w:jc w:val="both"/>
        <w:rPr>
          <w:rFonts w:ascii="Verdana" w:hAnsi="Verdana"/>
          <w:b/>
          <w:sz w:val="22"/>
          <w:szCs w:val="22"/>
        </w:rPr>
      </w:pPr>
      <w:r w:rsidRPr="009C10B5">
        <w:rPr>
          <w:rFonts w:ascii="Verdana" w:hAnsi="Verdana"/>
          <w:b/>
          <w:sz w:val="22"/>
          <w:szCs w:val="22"/>
        </w:rPr>
        <w:t xml:space="preserve">List of eligible inputs only for “Leather Gloves” </w:t>
      </w:r>
    </w:p>
    <w:p w:rsidR="00726CA7" w:rsidRPr="009C10B5" w:rsidRDefault="00726CA7" w:rsidP="00726CA7">
      <w:pPr>
        <w:pStyle w:val="NormalWeb"/>
        <w:numPr>
          <w:ilvl w:val="0"/>
          <w:numId w:val="3"/>
        </w:numPr>
        <w:jc w:val="both"/>
        <w:rPr>
          <w:rFonts w:ascii="Verdana" w:hAnsi="Verdana"/>
          <w:sz w:val="22"/>
          <w:szCs w:val="22"/>
        </w:rPr>
      </w:pPr>
      <w:r w:rsidRPr="009C10B5">
        <w:rPr>
          <w:rFonts w:ascii="Verdana" w:hAnsi="Verdana"/>
          <w:sz w:val="22"/>
          <w:szCs w:val="22"/>
        </w:rPr>
        <w:t>Glove liners</w:t>
      </w:r>
    </w:p>
    <w:p w:rsidR="00726CA7" w:rsidRPr="009C10B5" w:rsidRDefault="00726CA7" w:rsidP="00726CA7">
      <w:pPr>
        <w:pStyle w:val="NormalWeb"/>
        <w:numPr>
          <w:ilvl w:val="1"/>
          <w:numId w:val="2"/>
        </w:numPr>
        <w:jc w:val="both"/>
        <w:rPr>
          <w:rFonts w:ascii="Verdana" w:hAnsi="Verdana"/>
          <w:b/>
          <w:sz w:val="22"/>
          <w:szCs w:val="22"/>
        </w:rPr>
      </w:pPr>
      <w:r w:rsidRPr="009C10B5">
        <w:rPr>
          <w:rFonts w:ascii="Verdana" w:hAnsi="Verdana"/>
          <w:b/>
          <w:sz w:val="22"/>
          <w:szCs w:val="22"/>
        </w:rPr>
        <w:t xml:space="preserve">List of eligible inputs only for “Saddlery and Harness items” </w:t>
      </w:r>
    </w:p>
    <w:p w:rsidR="00726CA7" w:rsidRPr="009C10B5" w:rsidRDefault="00726CA7" w:rsidP="00726CA7">
      <w:pPr>
        <w:pStyle w:val="ListParagraph"/>
        <w:numPr>
          <w:ilvl w:val="0"/>
          <w:numId w:val="3"/>
        </w:numPr>
        <w:autoSpaceDE w:val="0"/>
        <w:autoSpaceDN w:val="0"/>
        <w:adjustRightInd w:val="0"/>
        <w:spacing w:after="0" w:line="240" w:lineRule="auto"/>
        <w:jc w:val="both"/>
        <w:rPr>
          <w:rFonts w:ascii="Verdana" w:hAnsi="Verdana" w:cs="TimesNewRoman"/>
        </w:rPr>
      </w:pPr>
      <w:r w:rsidRPr="009C10B5">
        <w:rPr>
          <w:rFonts w:ascii="Verdana" w:hAnsi="Verdana" w:cs="TimesNewRoman"/>
        </w:rPr>
        <w:t>Metal fittings / embellishments, webbing of any material for making harness and saddlery items</w:t>
      </w:r>
    </w:p>
    <w:p w:rsidR="00726CA7" w:rsidRPr="009C10B5" w:rsidRDefault="00726CA7" w:rsidP="00726CA7">
      <w:pPr>
        <w:pStyle w:val="ListParagraph"/>
        <w:autoSpaceDE w:val="0"/>
        <w:autoSpaceDN w:val="0"/>
        <w:adjustRightInd w:val="0"/>
        <w:spacing w:after="0" w:line="240" w:lineRule="auto"/>
        <w:jc w:val="both"/>
        <w:rPr>
          <w:rFonts w:ascii="Verdana" w:hAnsi="Verdana" w:cs="TimesNewRoman"/>
          <w:b/>
        </w:rPr>
      </w:pPr>
    </w:p>
    <w:p w:rsidR="00726CA7" w:rsidRPr="009C10B5" w:rsidRDefault="00726CA7" w:rsidP="00726CA7">
      <w:pPr>
        <w:pStyle w:val="ListParagraph"/>
        <w:numPr>
          <w:ilvl w:val="0"/>
          <w:numId w:val="3"/>
        </w:numPr>
        <w:autoSpaceDE w:val="0"/>
        <w:autoSpaceDN w:val="0"/>
        <w:adjustRightInd w:val="0"/>
        <w:spacing w:after="0" w:line="240" w:lineRule="auto"/>
        <w:jc w:val="both"/>
        <w:rPr>
          <w:rFonts w:ascii="Verdana" w:hAnsi="Verdana" w:cs="TimesNewRoman"/>
        </w:rPr>
      </w:pPr>
      <w:r w:rsidRPr="009C10B5">
        <w:rPr>
          <w:rFonts w:ascii="Verdana" w:hAnsi="Verdana" w:cs="TimesNewRoman"/>
        </w:rPr>
        <w:t>Stirrup of any material and stirrup bars used for making Saddle Tree</w:t>
      </w:r>
    </w:p>
    <w:p w:rsidR="00726CA7" w:rsidRPr="009C10B5" w:rsidRDefault="00726CA7" w:rsidP="00726CA7">
      <w:pPr>
        <w:pStyle w:val="ListParagraph"/>
        <w:numPr>
          <w:ilvl w:val="0"/>
          <w:numId w:val="3"/>
        </w:numPr>
        <w:autoSpaceDE w:val="0"/>
        <w:autoSpaceDN w:val="0"/>
        <w:adjustRightInd w:val="0"/>
        <w:spacing w:after="0" w:line="240" w:lineRule="auto"/>
        <w:jc w:val="both"/>
        <w:rPr>
          <w:rFonts w:ascii="Verdana" w:hAnsi="Verdana" w:cs="TimesNewRoman"/>
          <w:b/>
        </w:rPr>
      </w:pPr>
      <w:r w:rsidRPr="009C10B5">
        <w:rPr>
          <w:rFonts w:ascii="Verdana" w:hAnsi="Verdana" w:cs="TimesNewRoman"/>
        </w:rPr>
        <w:t>Nylon polyester/PVE mesh and fabrics for making non-leather harness and saddlery items</w:t>
      </w:r>
    </w:p>
    <w:p w:rsidR="00726CA7" w:rsidRPr="009C10B5" w:rsidRDefault="00726CA7" w:rsidP="00726CA7">
      <w:pPr>
        <w:pStyle w:val="ListParagraph"/>
        <w:rPr>
          <w:rFonts w:ascii="Verdana" w:hAnsi="Verdana" w:cs="TimesNewRoman"/>
          <w:b/>
        </w:rPr>
      </w:pPr>
    </w:p>
    <w:p w:rsidR="00726CA7" w:rsidRPr="009C10B5" w:rsidRDefault="00726CA7" w:rsidP="00726CA7">
      <w:pPr>
        <w:pStyle w:val="NormalWeb"/>
        <w:numPr>
          <w:ilvl w:val="0"/>
          <w:numId w:val="3"/>
        </w:numPr>
        <w:jc w:val="both"/>
        <w:rPr>
          <w:rFonts w:ascii="Verdana" w:hAnsi="Verdana"/>
          <w:sz w:val="22"/>
          <w:szCs w:val="22"/>
        </w:rPr>
      </w:pPr>
      <w:r w:rsidRPr="009C10B5">
        <w:rPr>
          <w:rFonts w:ascii="Verdana" w:hAnsi="Verdana"/>
          <w:sz w:val="22"/>
          <w:szCs w:val="22"/>
        </w:rPr>
        <w:t>Saddle tree</w:t>
      </w:r>
    </w:p>
    <w:p w:rsidR="00726CA7" w:rsidRPr="009C10B5" w:rsidRDefault="00726CA7" w:rsidP="00726CA7">
      <w:pPr>
        <w:pStyle w:val="NormalWeb"/>
        <w:jc w:val="both"/>
        <w:rPr>
          <w:rFonts w:ascii="Verdana" w:hAnsi="Verdana"/>
          <w:b/>
          <w:sz w:val="22"/>
          <w:szCs w:val="22"/>
        </w:rPr>
      </w:pPr>
      <w:r w:rsidRPr="009C10B5">
        <w:rPr>
          <w:rFonts w:ascii="Verdana" w:eastAsia="Calibri" w:hAnsi="Verdana"/>
          <w:b/>
          <w:sz w:val="22"/>
          <w:szCs w:val="22"/>
        </w:rPr>
        <w:t>1.5</w:t>
      </w:r>
      <w:r w:rsidRPr="009C10B5">
        <w:rPr>
          <w:rFonts w:ascii="Verdana" w:eastAsia="Calibri" w:hAnsi="Verdana"/>
          <w:b/>
          <w:sz w:val="22"/>
          <w:szCs w:val="22"/>
        </w:rPr>
        <w:tab/>
      </w:r>
      <w:r w:rsidRPr="009C10B5">
        <w:rPr>
          <w:rFonts w:ascii="Verdana" w:hAnsi="Verdana"/>
          <w:b/>
          <w:sz w:val="22"/>
          <w:szCs w:val="22"/>
        </w:rPr>
        <w:t xml:space="preserve">List of eligible inputs only for “Leather Goods” </w:t>
      </w:r>
    </w:p>
    <w:p w:rsidR="00726CA7" w:rsidRPr="009C10B5" w:rsidRDefault="00726CA7" w:rsidP="00726CA7">
      <w:pPr>
        <w:pStyle w:val="ListParagraph"/>
        <w:numPr>
          <w:ilvl w:val="0"/>
          <w:numId w:val="5"/>
        </w:numPr>
        <w:autoSpaceDE w:val="0"/>
        <w:autoSpaceDN w:val="0"/>
        <w:adjustRightInd w:val="0"/>
        <w:spacing w:after="0" w:line="240" w:lineRule="auto"/>
        <w:jc w:val="both"/>
        <w:rPr>
          <w:rFonts w:ascii="Verdana" w:hAnsi="Verdana"/>
          <w:b/>
        </w:rPr>
      </w:pPr>
      <w:r w:rsidRPr="009C10B5">
        <w:rPr>
          <w:rFonts w:ascii="Verdana" w:hAnsi="Verdana"/>
        </w:rPr>
        <w:t>Magnets for use in leather goods</w:t>
      </w:r>
    </w:p>
    <w:p w:rsidR="00726CA7" w:rsidRPr="009C10B5" w:rsidRDefault="00726CA7" w:rsidP="00726CA7">
      <w:pPr>
        <w:pStyle w:val="NormalWeb"/>
        <w:numPr>
          <w:ilvl w:val="0"/>
          <w:numId w:val="2"/>
        </w:numPr>
        <w:jc w:val="both"/>
        <w:rPr>
          <w:rFonts w:ascii="Verdana" w:hAnsi="Verdana"/>
          <w:b/>
          <w:bCs/>
          <w:sz w:val="22"/>
          <w:szCs w:val="22"/>
        </w:rPr>
      </w:pPr>
      <w:r w:rsidRPr="009C10B5">
        <w:rPr>
          <w:rFonts w:ascii="Verdana" w:hAnsi="Verdana"/>
          <w:b/>
          <w:bCs/>
          <w:sz w:val="22"/>
          <w:szCs w:val="22"/>
        </w:rPr>
        <w:lastRenderedPageBreak/>
        <w:t xml:space="preserve">Condition No.27 applicable for import of items at to Sl. No.283 is reproduced below: </w:t>
      </w:r>
    </w:p>
    <w:p w:rsidR="00726CA7" w:rsidRPr="009C10B5" w:rsidRDefault="00726CA7" w:rsidP="00726CA7">
      <w:pPr>
        <w:ind w:left="720" w:right="-120"/>
        <w:jc w:val="both"/>
        <w:rPr>
          <w:rFonts w:ascii="Verdana" w:hAnsi="Verdana" w:cs="Arial"/>
          <w:b w:val="0"/>
          <w:sz w:val="22"/>
          <w:szCs w:val="22"/>
          <w:lang w:val="en-IN" w:eastAsia="en-IN"/>
        </w:rPr>
      </w:pPr>
      <w:r w:rsidRPr="009C10B5">
        <w:rPr>
          <w:rFonts w:ascii="Verdana" w:hAnsi="Verdana" w:cs="Arial"/>
          <w:b w:val="0"/>
          <w:sz w:val="22"/>
          <w:szCs w:val="22"/>
          <w:lang w:val="en-IN" w:eastAsia="en-IN"/>
        </w:rPr>
        <w:t xml:space="preserve">“If </w:t>
      </w:r>
      <w:r w:rsidRPr="009C10B5">
        <w:rPr>
          <w:rFonts w:ascii="Verdana" w:hAnsi="Verdana" w:cs="Arial"/>
          <w:b w:val="0"/>
          <w:sz w:val="22"/>
          <w:szCs w:val="22"/>
          <w:lang w:val="en-IN" w:eastAsia="en-IN"/>
        </w:rPr>
        <w:br/>
        <w:t>(a) The goods are imported by a manufacturer of leather footwear or synthetic footwear or other leather products, for use in manufacture of said goods for export by that manufacturer and the said manufacturer is registered with the Council for Leather Exports; </w:t>
      </w:r>
    </w:p>
    <w:p w:rsidR="00726CA7" w:rsidRPr="009C10B5" w:rsidRDefault="00726CA7" w:rsidP="00726CA7">
      <w:pPr>
        <w:ind w:left="720" w:right="1125"/>
        <w:jc w:val="both"/>
        <w:rPr>
          <w:rFonts w:ascii="Verdana" w:hAnsi="Verdana" w:cs="Arial"/>
          <w:b w:val="0"/>
          <w:sz w:val="22"/>
          <w:szCs w:val="22"/>
          <w:lang w:val="en-IN" w:eastAsia="en-IN"/>
        </w:rPr>
      </w:pPr>
    </w:p>
    <w:p w:rsidR="00726CA7" w:rsidRPr="009C10B5" w:rsidRDefault="00726CA7" w:rsidP="00726CA7">
      <w:pPr>
        <w:tabs>
          <w:tab w:val="left" w:pos="9240"/>
          <w:tab w:val="left" w:pos="9360"/>
        </w:tabs>
        <w:ind w:left="720"/>
        <w:jc w:val="both"/>
        <w:rPr>
          <w:rFonts w:ascii="Verdana" w:hAnsi="Verdana" w:cs="Arial"/>
          <w:b w:val="0"/>
          <w:sz w:val="22"/>
          <w:szCs w:val="22"/>
          <w:lang w:val="en-IN" w:eastAsia="en-IN"/>
        </w:rPr>
      </w:pPr>
      <w:r w:rsidRPr="009C10B5">
        <w:rPr>
          <w:rFonts w:ascii="Verdana" w:hAnsi="Verdana" w:cs="Arial"/>
          <w:b w:val="0"/>
          <w:sz w:val="22"/>
          <w:szCs w:val="22"/>
          <w:lang w:val="en-IN" w:eastAsia="en-IN"/>
        </w:rPr>
        <w:t xml:space="preserve">(b) The total value of goods imported shall not exceed 3% of the FOB value of leather footwear or synthetic footwear or other leather products, exported during the preceding financial year; </w:t>
      </w:r>
    </w:p>
    <w:p w:rsidR="00726CA7" w:rsidRPr="009C10B5" w:rsidRDefault="00726CA7" w:rsidP="00726CA7">
      <w:pPr>
        <w:ind w:left="720" w:right="1125"/>
        <w:jc w:val="both"/>
        <w:rPr>
          <w:rFonts w:ascii="Verdana" w:hAnsi="Verdana" w:cs="Arial"/>
          <w:b w:val="0"/>
          <w:sz w:val="22"/>
          <w:szCs w:val="22"/>
          <w:lang w:val="en-IN" w:eastAsia="en-IN"/>
        </w:rPr>
      </w:pPr>
    </w:p>
    <w:p w:rsidR="00726CA7" w:rsidRPr="009C10B5" w:rsidRDefault="00726CA7" w:rsidP="00726CA7">
      <w:pPr>
        <w:ind w:left="720"/>
        <w:jc w:val="both"/>
        <w:rPr>
          <w:rFonts w:ascii="Verdana" w:hAnsi="Verdana" w:cs="Arial"/>
          <w:b w:val="0"/>
          <w:sz w:val="22"/>
          <w:szCs w:val="22"/>
          <w:lang w:val="en-IN" w:eastAsia="en-IN"/>
        </w:rPr>
      </w:pPr>
      <w:r w:rsidRPr="009C10B5">
        <w:rPr>
          <w:rFonts w:ascii="Verdana" w:hAnsi="Verdana" w:cs="Arial"/>
          <w:b w:val="0"/>
          <w:sz w:val="22"/>
          <w:szCs w:val="22"/>
          <w:lang w:val="en-IN" w:eastAsia="en-IN"/>
        </w:rPr>
        <w:t>(c) The importer produces a certificate from the Council for Leather Exports, certifying the value of exports made during the financial year mentioned in sub-condition (b), and also the value and quantity of goods already imported under this notification during the current financial year.”</w:t>
      </w:r>
    </w:p>
    <w:p w:rsidR="00726CA7" w:rsidRPr="009C10B5" w:rsidRDefault="00726CA7" w:rsidP="00726CA7">
      <w:pPr>
        <w:pStyle w:val="NormalWeb"/>
        <w:ind w:left="720" w:hanging="720"/>
        <w:jc w:val="both"/>
        <w:rPr>
          <w:rFonts w:ascii="Verdana" w:hAnsi="Verdana"/>
          <w:b/>
          <w:bCs/>
          <w:sz w:val="22"/>
          <w:szCs w:val="22"/>
        </w:rPr>
      </w:pPr>
      <w:r w:rsidRPr="009C10B5">
        <w:rPr>
          <w:rFonts w:ascii="Verdana" w:hAnsi="Verdana"/>
          <w:b/>
          <w:bCs/>
          <w:sz w:val="22"/>
          <w:szCs w:val="22"/>
        </w:rPr>
        <w:t>3</w:t>
      </w:r>
      <w:r w:rsidRPr="009C10B5">
        <w:rPr>
          <w:rFonts w:ascii="Verdana" w:hAnsi="Verdana"/>
          <w:b/>
          <w:bCs/>
          <w:sz w:val="22"/>
          <w:szCs w:val="22"/>
        </w:rPr>
        <w:tab/>
        <w:t>Operative Guidelines for implementing the 3% Duty Free Import Scheme (DFIS) for Footwear and Leather Products manufacturer-exporters.</w:t>
      </w:r>
    </w:p>
    <w:p w:rsidR="00726CA7" w:rsidRPr="009C10B5" w:rsidRDefault="00726CA7" w:rsidP="00726CA7">
      <w:pPr>
        <w:pStyle w:val="NormalWeb"/>
        <w:jc w:val="both"/>
        <w:rPr>
          <w:rFonts w:ascii="Verdana" w:hAnsi="Verdana"/>
          <w:sz w:val="22"/>
          <w:szCs w:val="22"/>
        </w:rPr>
      </w:pPr>
      <w:r w:rsidRPr="009C10B5">
        <w:rPr>
          <w:rFonts w:ascii="Verdana" w:hAnsi="Verdana"/>
          <w:b/>
          <w:bCs/>
          <w:sz w:val="22"/>
          <w:szCs w:val="22"/>
        </w:rPr>
        <w:t>3.1</w:t>
      </w:r>
      <w:r w:rsidRPr="009C10B5">
        <w:rPr>
          <w:rFonts w:ascii="Verdana" w:hAnsi="Verdana"/>
          <w:b/>
          <w:bCs/>
          <w:sz w:val="22"/>
          <w:szCs w:val="22"/>
        </w:rPr>
        <w:tab/>
        <w:t>Eligibility </w:t>
      </w:r>
      <w:r w:rsidRPr="009C10B5">
        <w:rPr>
          <w:rFonts w:ascii="Verdana" w:hAnsi="Verdana"/>
          <w:sz w:val="22"/>
          <w:szCs w:val="22"/>
        </w:rPr>
        <w:br/>
      </w:r>
      <w:r w:rsidRPr="009C10B5">
        <w:rPr>
          <w:rFonts w:ascii="Verdana" w:hAnsi="Verdana"/>
          <w:sz w:val="22"/>
          <w:szCs w:val="22"/>
        </w:rPr>
        <w:br/>
        <w:t>Only those exporters who are registered as manufacturer-exporter of leather footwear or synthetic footwear or leather goods and accessories, gloves, harness &amp; saddlery, with the “</w:t>
      </w:r>
      <w:r w:rsidRPr="009C10B5">
        <w:rPr>
          <w:rFonts w:ascii="Verdana" w:hAnsi="Verdana"/>
          <w:b/>
          <w:sz w:val="22"/>
          <w:szCs w:val="22"/>
        </w:rPr>
        <w:t>Council for Leather Exports</w:t>
      </w:r>
      <w:r w:rsidRPr="009C10B5">
        <w:rPr>
          <w:rFonts w:ascii="Verdana" w:hAnsi="Verdana"/>
          <w:sz w:val="22"/>
          <w:szCs w:val="22"/>
        </w:rPr>
        <w:t xml:space="preserve">” are eligible for availing the DFIS </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The eligible exporters should have valid RCMC and they should be currently on the membership roll of the Council </w:t>
      </w:r>
    </w:p>
    <w:p w:rsidR="00726CA7" w:rsidRPr="009C10B5" w:rsidRDefault="00726CA7" w:rsidP="00726CA7">
      <w:pPr>
        <w:pStyle w:val="NormalWeb"/>
        <w:jc w:val="both"/>
        <w:rPr>
          <w:rFonts w:ascii="Verdana" w:hAnsi="Verdana"/>
          <w:sz w:val="22"/>
          <w:szCs w:val="22"/>
        </w:rPr>
      </w:pPr>
      <w:r w:rsidRPr="009C10B5">
        <w:rPr>
          <w:rFonts w:ascii="Verdana" w:hAnsi="Verdana"/>
          <w:b/>
          <w:bCs/>
          <w:sz w:val="22"/>
          <w:szCs w:val="22"/>
        </w:rPr>
        <w:t>3.2</w:t>
      </w:r>
      <w:r w:rsidRPr="009C10B5">
        <w:rPr>
          <w:rFonts w:ascii="Verdana" w:hAnsi="Verdana"/>
          <w:b/>
          <w:bCs/>
          <w:sz w:val="22"/>
          <w:szCs w:val="22"/>
        </w:rPr>
        <w:tab/>
        <w:t>Issuance of Export Performance Certificate (EPC) </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 xml:space="preserve">An application for obtaining Export Performance Certificate (EPC) for the preceding financial year shall be submitted to the Council, along with required declarations prescribed therein as per </w:t>
      </w:r>
      <w:r w:rsidR="005C6DE5" w:rsidRPr="009C10B5">
        <w:rPr>
          <w:rFonts w:ascii="Verdana" w:hAnsi="Verdana"/>
          <w:b/>
          <w:sz w:val="22"/>
          <w:szCs w:val="22"/>
        </w:rPr>
        <w:t>Annexure IV</w:t>
      </w:r>
      <w:r w:rsidRPr="009C10B5">
        <w:rPr>
          <w:rFonts w:ascii="Verdana" w:hAnsi="Verdana"/>
          <w:b/>
          <w:sz w:val="22"/>
          <w:szCs w:val="22"/>
        </w:rPr>
        <w:t>.</w:t>
      </w:r>
      <w:r w:rsidRPr="009C10B5">
        <w:rPr>
          <w:rFonts w:ascii="Verdana" w:hAnsi="Verdana"/>
          <w:sz w:val="22"/>
          <w:szCs w:val="22"/>
        </w:rPr>
        <w:t xml:space="preserve">  Such applications have to be submitted separately for each export product category.</w:t>
      </w:r>
    </w:p>
    <w:p w:rsidR="005C6DE5" w:rsidRPr="009C10B5" w:rsidRDefault="005C6DE5" w:rsidP="00726CA7">
      <w:pPr>
        <w:pStyle w:val="NormalWeb"/>
        <w:jc w:val="both"/>
        <w:rPr>
          <w:rFonts w:ascii="Verdana" w:hAnsi="Verdana"/>
          <w:sz w:val="22"/>
          <w:szCs w:val="22"/>
        </w:rPr>
      </w:pP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The details to be furnished in the application shall pertain to the export bills realized for that export product, as evidenced by the Bank Realization Certificate given by the Bank.</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Applicant-exporters are required to furnish correct and complete information certifying the realization of export proceeds by the banker, supported with Chartered Accountant’s verification. The EPC shall be issued only on the basis of export realization of that particular export product during the year</w:t>
      </w:r>
      <w:r w:rsidR="005C6DE5" w:rsidRPr="009C10B5">
        <w:rPr>
          <w:rFonts w:ascii="Verdana" w:hAnsi="Verdana"/>
          <w:sz w:val="22"/>
          <w:szCs w:val="22"/>
        </w:rPr>
        <w:t xml:space="preserve"> 2015-16</w:t>
      </w:r>
      <w:r w:rsidRPr="009C10B5">
        <w:rPr>
          <w:rFonts w:ascii="Verdana" w:hAnsi="Verdana"/>
          <w:sz w:val="22"/>
          <w:szCs w:val="22"/>
        </w:rPr>
        <w:t xml:space="preserve">.  </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lastRenderedPageBreak/>
        <w:t xml:space="preserve">Such applications shall be submitted to the respective Regional Offices of the Council. In respect of members of Southern Region, such applications may be submitted to Head Office  </w:t>
      </w: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 xml:space="preserve">The Council will process the applications and will issue the Export Performance Certificate, duly allotting specific Serial Number, also mentioning the duty free import entitlement @ 3% of FOB value of export realization.   </w:t>
      </w:r>
    </w:p>
    <w:p w:rsidR="00726CA7" w:rsidRPr="009C10B5" w:rsidRDefault="00726CA7" w:rsidP="00726CA7">
      <w:pPr>
        <w:pStyle w:val="NormalWeb"/>
        <w:spacing w:before="0" w:beforeAutospacing="0" w:after="0" w:afterAutospacing="0"/>
        <w:jc w:val="both"/>
        <w:rPr>
          <w:rFonts w:ascii="Verdana" w:hAnsi="Verdana"/>
          <w:b/>
          <w:bCs/>
          <w:sz w:val="22"/>
          <w:szCs w:val="22"/>
        </w:rPr>
      </w:pPr>
      <w:r w:rsidRPr="009C10B5">
        <w:rPr>
          <w:rFonts w:ascii="Verdana" w:hAnsi="Verdana"/>
          <w:b/>
          <w:bCs/>
          <w:sz w:val="22"/>
          <w:szCs w:val="22"/>
        </w:rPr>
        <w:t>3.3</w:t>
      </w:r>
      <w:r w:rsidRPr="009C10B5">
        <w:rPr>
          <w:rFonts w:ascii="Verdana" w:hAnsi="Verdana"/>
          <w:b/>
          <w:bCs/>
          <w:sz w:val="22"/>
          <w:szCs w:val="22"/>
        </w:rPr>
        <w:tab/>
        <w:t>Issuance of Import Certificates</w:t>
      </w:r>
    </w:p>
    <w:p w:rsidR="00726CA7" w:rsidRPr="009C10B5" w:rsidRDefault="00726CA7" w:rsidP="00726CA7">
      <w:pPr>
        <w:pStyle w:val="NormalWeb"/>
        <w:spacing w:before="0" w:beforeAutospacing="0" w:after="0" w:afterAutospacing="0"/>
        <w:jc w:val="both"/>
        <w:rPr>
          <w:rFonts w:ascii="Verdana" w:hAnsi="Verdana"/>
          <w:sz w:val="22"/>
          <w:szCs w:val="22"/>
        </w:rPr>
      </w:pPr>
    </w:p>
    <w:p w:rsidR="00726CA7" w:rsidRPr="009C10B5" w:rsidRDefault="00726CA7" w:rsidP="00726CA7">
      <w:pPr>
        <w:pStyle w:val="NormalWeb"/>
        <w:spacing w:before="0" w:beforeAutospacing="0" w:after="0" w:afterAutospacing="0"/>
        <w:contextualSpacing/>
        <w:jc w:val="both"/>
        <w:rPr>
          <w:rFonts w:ascii="Verdana" w:hAnsi="Verdana"/>
          <w:sz w:val="22"/>
          <w:szCs w:val="22"/>
        </w:rPr>
      </w:pPr>
      <w:r w:rsidRPr="009C10B5">
        <w:rPr>
          <w:rFonts w:ascii="Verdana" w:hAnsi="Verdana"/>
          <w:sz w:val="22"/>
          <w:szCs w:val="22"/>
        </w:rPr>
        <w:t>For each import clearance of the permitted components under the DFIS, the exporters are required to follow the following procedure.</w:t>
      </w:r>
    </w:p>
    <w:p w:rsidR="00726CA7" w:rsidRPr="009C10B5" w:rsidRDefault="00726CA7" w:rsidP="00726CA7">
      <w:pPr>
        <w:pStyle w:val="NormalWeb"/>
        <w:spacing w:before="0" w:beforeAutospacing="0" w:after="0" w:afterAutospacing="0"/>
        <w:contextualSpacing/>
        <w:jc w:val="both"/>
        <w:rPr>
          <w:rFonts w:ascii="Verdana" w:hAnsi="Verdana"/>
          <w:sz w:val="22"/>
          <w:szCs w:val="22"/>
        </w:rPr>
      </w:pPr>
    </w:p>
    <w:p w:rsidR="005C6DE5" w:rsidRPr="009C10B5" w:rsidRDefault="00726CA7" w:rsidP="00726CA7">
      <w:pPr>
        <w:pStyle w:val="NormalWeb"/>
        <w:numPr>
          <w:ilvl w:val="0"/>
          <w:numId w:val="7"/>
        </w:numPr>
        <w:contextualSpacing/>
        <w:jc w:val="both"/>
        <w:rPr>
          <w:rFonts w:ascii="Verdana" w:hAnsi="Verdana"/>
          <w:sz w:val="22"/>
          <w:szCs w:val="22"/>
        </w:rPr>
      </w:pPr>
      <w:r w:rsidRPr="009C10B5">
        <w:rPr>
          <w:rFonts w:ascii="Verdana" w:hAnsi="Verdana"/>
          <w:sz w:val="22"/>
          <w:szCs w:val="22"/>
        </w:rPr>
        <w:t>At the time of import, the exporter will apply to the concerned office of the Council from where the EPC has been obtained. Such applications should be submitted in the format prescribed in</w:t>
      </w:r>
      <w:r w:rsidRPr="009C10B5">
        <w:rPr>
          <w:rFonts w:ascii="Verdana" w:hAnsi="Verdana"/>
          <w:b/>
          <w:bCs/>
          <w:sz w:val="22"/>
          <w:szCs w:val="22"/>
        </w:rPr>
        <w:t xml:space="preserve"> Annexure V</w:t>
      </w:r>
      <w:r w:rsidR="005C6DE5" w:rsidRPr="009C10B5">
        <w:rPr>
          <w:rFonts w:ascii="Verdana" w:hAnsi="Verdana"/>
          <w:b/>
          <w:bCs/>
          <w:sz w:val="22"/>
          <w:szCs w:val="22"/>
        </w:rPr>
        <w:t>.</w:t>
      </w:r>
    </w:p>
    <w:p w:rsidR="00726CA7" w:rsidRPr="009C10B5" w:rsidRDefault="005C6DE5" w:rsidP="005C6DE5">
      <w:pPr>
        <w:pStyle w:val="NormalWeb"/>
        <w:ind w:left="720"/>
        <w:contextualSpacing/>
        <w:jc w:val="both"/>
        <w:rPr>
          <w:rFonts w:ascii="Verdana" w:hAnsi="Verdana"/>
          <w:sz w:val="22"/>
          <w:szCs w:val="22"/>
        </w:rPr>
      </w:pPr>
      <w:r w:rsidRPr="009C10B5">
        <w:rPr>
          <w:rFonts w:ascii="Verdana" w:hAnsi="Verdana"/>
          <w:sz w:val="22"/>
          <w:szCs w:val="22"/>
        </w:rPr>
        <w:t xml:space="preserve"> </w:t>
      </w:r>
    </w:p>
    <w:p w:rsidR="00726CA7" w:rsidRPr="009C10B5" w:rsidRDefault="00726CA7" w:rsidP="00726CA7">
      <w:pPr>
        <w:pStyle w:val="NormalWeb"/>
        <w:numPr>
          <w:ilvl w:val="0"/>
          <w:numId w:val="7"/>
        </w:numPr>
        <w:contextualSpacing/>
        <w:jc w:val="both"/>
        <w:rPr>
          <w:rFonts w:ascii="Verdana" w:hAnsi="Verdana"/>
          <w:sz w:val="22"/>
          <w:szCs w:val="22"/>
        </w:rPr>
      </w:pPr>
      <w:r w:rsidRPr="009C10B5">
        <w:rPr>
          <w:rFonts w:ascii="Verdana" w:hAnsi="Verdana"/>
          <w:sz w:val="22"/>
          <w:szCs w:val="22"/>
        </w:rPr>
        <w:t>The Council, upon receipt of the said application, will issue the Import Certificate (IC), which has to be produced before the Customs at the time of import clearance of consignments to facilitate duty free imports of permitted items under DFIS.</w:t>
      </w:r>
    </w:p>
    <w:p w:rsidR="00726CA7" w:rsidRPr="009C10B5" w:rsidRDefault="00726CA7" w:rsidP="00726CA7">
      <w:pPr>
        <w:pStyle w:val="NormalWeb"/>
        <w:contextualSpacing/>
        <w:jc w:val="both"/>
        <w:rPr>
          <w:rFonts w:ascii="Verdana" w:hAnsi="Verdana"/>
          <w:sz w:val="22"/>
          <w:szCs w:val="22"/>
        </w:rPr>
      </w:pPr>
    </w:p>
    <w:p w:rsidR="00726CA7" w:rsidRPr="009C10B5" w:rsidRDefault="00726CA7" w:rsidP="00726CA7">
      <w:pPr>
        <w:pStyle w:val="NormalWeb"/>
        <w:numPr>
          <w:ilvl w:val="0"/>
          <w:numId w:val="7"/>
        </w:numPr>
        <w:contextualSpacing/>
        <w:jc w:val="both"/>
        <w:rPr>
          <w:rFonts w:ascii="Verdana" w:hAnsi="Verdana"/>
          <w:sz w:val="22"/>
          <w:szCs w:val="22"/>
        </w:rPr>
      </w:pPr>
      <w:r w:rsidRPr="009C10B5">
        <w:rPr>
          <w:rFonts w:ascii="Verdana" w:hAnsi="Verdana"/>
          <w:sz w:val="22"/>
          <w:szCs w:val="22"/>
        </w:rPr>
        <w:t xml:space="preserve">The Council will issue the IC for the first consignment specifying the previous import as Nil. </w:t>
      </w:r>
    </w:p>
    <w:p w:rsidR="00726CA7" w:rsidRPr="009C10B5" w:rsidRDefault="00726CA7" w:rsidP="00726CA7">
      <w:pPr>
        <w:pStyle w:val="NormalWeb"/>
        <w:ind w:left="720"/>
        <w:contextualSpacing/>
        <w:jc w:val="both"/>
        <w:rPr>
          <w:rFonts w:ascii="Verdana" w:hAnsi="Verdana"/>
          <w:sz w:val="22"/>
          <w:szCs w:val="22"/>
        </w:rPr>
      </w:pPr>
    </w:p>
    <w:p w:rsidR="00726CA7" w:rsidRPr="009C10B5" w:rsidRDefault="00726CA7" w:rsidP="00726CA7">
      <w:pPr>
        <w:pStyle w:val="NormalWeb"/>
        <w:numPr>
          <w:ilvl w:val="0"/>
          <w:numId w:val="7"/>
        </w:numPr>
        <w:contextualSpacing/>
        <w:jc w:val="both"/>
        <w:rPr>
          <w:rFonts w:ascii="Verdana" w:hAnsi="Verdana"/>
          <w:sz w:val="22"/>
          <w:szCs w:val="22"/>
        </w:rPr>
      </w:pPr>
      <w:r w:rsidRPr="009C10B5">
        <w:rPr>
          <w:rFonts w:ascii="Verdana" w:hAnsi="Verdana"/>
          <w:sz w:val="22"/>
          <w:szCs w:val="22"/>
        </w:rPr>
        <w:t xml:space="preserve">After obtaining the IC, the exporter should produce it before Customs to clear the consignment. </w:t>
      </w:r>
    </w:p>
    <w:p w:rsidR="00726CA7" w:rsidRPr="009C10B5" w:rsidRDefault="00726CA7" w:rsidP="00726CA7">
      <w:pPr>
        <w:pStyle w:val="NormalWeb"/>
        <w:ind w:left="720"/>
        <w:contextualSpacing/>
        <w:jc w:val="both"/>
        <w:rPr>
          <w:rFonts w:ascii="Verdana" w:hAnsi="Verdana"/>
          <w:sz w:val="22"/>
          <w:szCs w:val="22"/>
        </w:rPr>
      </w:pPr>
    </w:p>
    <w:p w:rsidR="00726CA7" w:rsidRPr="009C10B5" w:rsidRDefault="00726CA7" w:rsidP="00726CA7">
      <w:pPr>
        <w:pStyle w:val="NormalWeb"/>
        <w:numPr>
          <w:ilvl w:val="0"/>
          <w:numId w:val="7"/>
        </w:numPr>
        <w:contextualSpacing/>
        <w:jc w:val="both"/>
        <w:rPr>
          <w:rFonts w:ascii="Verdana" w:hAnsi="Verdana"/>
          <w:sz w:val="22"/>
          <w:szCs w:val="22"/>
        </w:rPr>
      </w:pPr>
      <w:r w:rsidRPr="009C10B5">
        <w:rPr>
          <w:rFonts w:ascii="Verdana" w:hAnsi="Verdana"/>
          <w:sz w:val="22"/>
          <w:szCs w:val="22"/>
        </w:rPr>
        <w:t>The Customs will endorse on back of IC, the assessed value of the import consignment and return it back to the exporter.  Such Original IC, duly endorsed by the Customs, should be submitted to the Council while applying for subsequent IC.</w:t>
      </w:r>
    </w:p>
    <w:p w:rsidR="00726CA7" w:rsidRPr="009C10B5" w:rsidRDefault="00726CA7" w:rsidP="00726CA7">
      <w:pPr>
        <w:pStyle w:val="NormalWeb"/>
        <w:contextualSpacing/>
        <w:jc w:val="both"/>
        <w:rPr>
          <w:rFonts w:ascii="Verdana" w:hAnsi="Verdana"/>
          <w:sz w:val="22"/>
          <w:szCs w:val="22"/>
        </w:rPr>
      </w:pPr>
      <w:r w:rsidRPr="009C10B5">
        <w:rPr>
          <w:rFonts w:ascii="Verdana" w:hAnsi="Verdana"/>
          <w:b/>
          <w:sz w:val="22"/>
          <w:szCs w:val="22"/>
        </w:rPr>
        <w:t xml:space="preserve">  </w:t>
      </w:r>
    </w:p>
    <w:p w:rsidR="00726CA7" w:rsidRPr="009C10B5" w:rsidRDefault="00726CA7" w:rsidP="00726CA7">
      <w:pPr>
        <w:pStyle w:val="NormalWeb"/>
        <w:contextualSpacing/>
        <w:jc w:val="both"/>
        <w:rPr>
          <w:rFonts w:ascii="Verdana" w:hAnsi="Verdana"/>
          <w:sz w:val="22"/>
          <w:szCs w:val="22"/>
        </w:rPr>
      </w:pPr>
    </w:p>
    <w:p w:rsidR="00726CA7" w:rsidRPr="009C10B5" w:rsidRDefault="00726CA7" w:rsidP="00726CA7">
      <w:pPr>
        <w:pStyle w:val="NormalWeb"/>
        <w:jc w:val="both"/>
        <w:rPr>
          <w:rFonts w:ascii="Verdana" w:hAnsi="Verdana"/>
          <w:sz w:val="22"/>
          <w:szCs w:val="22"/>
        </w:rPr>
      </w:pPr>
      <w:r w:rsidRPr="009C10B5">
        <w:rPr>
          <w:rFonts w:ascii="Verdana" w:hAnsi="Verdana"/>
          <w:sz w:val="22"/>
          <w:szCs w:val="22"/>
        </w:rPr>
        <w:t xml:space="preserve">The member-exporters are required to follow the above procedure for each subsequent import consignment to avail DFIS. </w:t>
      </w:r>
    </w:p>
    <w:p w:rsidR="00726CA7" w:rsidRPr="009C10B5" w:rsidRDefault="00726CA7" w:rsidP="00726CA7">
      <w:pPr>
        <w:pStyle w:val="NormalWeb"/>
        <w:spacing w:before="0" w:beforeAutospacing="0" w:after="0" w:afterAutospacing="0"/>
        <w:jc w:val="both"/>
        <w:rPr>
          <w:rFonts w:ascii="Verdana" w:hAnsi="Verdana"/>
          <w:sz w:val="22"/>
          <w:szCs w:val="22"/>
        </w:rPr>
      </w:pPr>
      <w:r w:rsidRPr="009C10B5">
        <w:rPr>
          <w:rFonts w:ascii="Verdana" w:hAnsi="Verdana"/>
          <w:sz w:val="22"/>
          <w:szCs w:val="22"/>
        </w:rPr>
        <w:t>The Council reserves the right to call for any other documents/ information that may be relevant for the purpose of issuing Export Performance Certificate and import certificates under the DFIS.</w:t>
      </w:r>
    </w:p>
    <w:p w:rsidR="003C63AE" w:rsidRPr="009C10B5" w:rsidRDefault="003C63AE" w:rsidP="00726CA7">
      <w:pPr>
        <w:pStyle w:val="NormalWeb"/>
        <w:spacing w:before="0" w:beforeAutospacing="0" w:after="0" w:afterAutospacing="0"/>
        <w:jc w:val="both"/>
        <w:rPr>
          <w:rFonts w:ascii="Verdana" w:hAnsi="Verdana"/>
          <w:sz w:val="22"/>
          <w:szCs w:val="22"/>
        </w:rPr>
      </w:pPr>
    </w:p>
    <w:p w:rsidR="003C63AE" w:rsidRPr="009C10B5" w:rsidRDefault="003C63AE" w:rsidP="00726CA7">
      <w:pPr>
        <w:pStyle w:val="NormalWeb"/>
        <w:spacing w:before="0" w:beforeAutospacing="0" w:after="0" w:afterAutospacing="0"/>
        <w:jc w:val="both"/>
        <w:rPr>
          <w:rFonts w:ascii="Verdana" w:hAnsi="Verdana"/>
          <w:sz w:val="22"/>
          <w:szCs w:val="22"/>
        </w:rPr>
      </w:pPr>
    </w:p>
    <w:p w:rsidR="003C63AE" w:rsidRPr="009C10B5" w:rsidRDefault="003C63AE" w:rsidP="00726CA7">
      <w:pPr>
        <w:pStyle w:val="NormalWeb"/>
        <w:spacing w:before="0" w:beforeAutospacing="0" w:after="0" w:afterAutospacing="0"/>
        <w:jc w:val="both"/>
        <w:rPr>
          <w:rFonts w:ascii="Verdana" w:hAnsi="Verdana"/>
          <w:sz w:val="22"/>
          <w:szCs w:val="22"/>
        </w:rPr>
      </w:pPr>
    </w:p>
    <w:p w:rsidR="003C63AE" w:rsidRPr="009C10B5" w:rsidRDefault="003C63AE" w:rsidP="00726CA7">
      <w:pPr>
        <w:pStyle w:val="NormalWeb"/>
        <w:spacing w:before="0" w:beforeAutospacing="0" w:after="0" w:afterAutospacing="0"/>
        <w:jc w:val="both"/>
        <w:rPr>
          <w:rFonts w:ascii="Verdana" w:hAnsi="Verdana"/>
          <w:sz w:val="22"/>
          <w:szCs w:val="22"/>
        </w:rPr>
      </w:pPr>
    </w:p>
    <w:p w:rsidR="003C63AE" w:rsidRPr="009C10B5" w:rsidRDefault="003C63AE" w:rsidP="00726CA7">
      <w:pPr>
        <w:pStyle w:val="NormalWeb"/>
        <w:spacing w:before="0" w:beforeAutospacing="0" w:after="0" w:afterAutospacing="0"/>
        <w:jc w:val="both"/>
        <w:rPr>
          <w:rFonts w:ascii="Verdana" w:hAnsi="Verdana"/>
          <w:sz w:val="22"/>
          <w:szCs w:val="22"/>
        </w:rPr>
      </w:pPr>
    </w:p>
    <w:p w:rsidR="003C63AE" w:rsidRPr="009C10B5" w:rsidRDefault="003C63AE" w:rsidP="00726CA7">
      <w:pPr>
        <w:pStyle w:val="NormalWeb"/>
        <w:spacing w:before="0" w:beforeAutospacing="0" w:after="0" w:afterAutospacing="0"/>
        <w:jc w:val="both"/>
        <w:rPr>
          <w:rFonts w:ascii="Verdana" w:hAnsi="Verdana"/>
          <w:sz w:val="22"/>
          <w:szCs w:val="22"/>
        </w:rPr>
      </w:pPr>
    </w:p>
    <w:p w:rsidR="003C63AE" w:rsidRDefault="003C63AE" w:rsidP="00726CA7">
      <w:pPr>
        <w:pStyle w:val="NormalWeb"/>
        <w:spacing w:before="0" w:beforeAutospacing="0" w:after="0" w:afterAutospacing="0"/>
        <w:jc w:val="both"/>
        <w:rPr>
          <w:rFonts w:ascii="Verdana" w:hAnsi="Verdana"/>
        </w:rPr>
      </w:pPr>
    </w:p>
    <w:p w:rsidR="003C63AE" w:rsidRDefault="003C63AE" w:rsidP="00726CA7">
      <w:pPr>
        <w:pStyle w:val="NormalWeb"/>
        <w:spacing w:before="0" w:beforeAutospacing="0" w:after="0" w:afterAutospacing="0"/>
        <w:jc w:val="both"/>
        <w:rPr>
          <w:rFonts w:ascii="Verdana" w:hAnsi="Verdana"/>
        </w:rPr>
      </w:pPr>
    </w:p>
    <w:p w:rsidR="003C63AE" w:rsidRDefault="003C63AE" w:rsidP="00726CA7">
      <w:pPr>
        <w:pStyle w:val="NormalWeb"/>
        <w:spacing w:before="0" w:beforeAutospacing="0" w:after="0" w:afterAutospacing="0"/>
        <w:jc w:val="both"/>
        <w:rPr>
          <w:rFonts w:ascii="Verdana" w:hAnsi="Verdana"/>
        </w:rPr>
      </w:pPr>
    </w:p>
    <w:p w:rsidR="00726CA7" w:rsidRPr="00151BF1" w:rsidRDefault="00726CA7" w:rsidP="00726CA7">
      <w:pPr>
        <w:pStyle w:val="NormalWeb"/>
        <w:jc w:val="both"/>
        <w:rPr>
          <w:rFonts w:ascii="Verdana" w:hAnsi="Verdana"/>
        </w:rPr>
      </w:pPr>
      <w:r w:rsidRPr="00151BF1">
        <w:rPr>
          <w:rFonts w:ascii="Verdana" w:hAnsi="Verdana"/>
          <w:b/>
          <w:bCs/>
        </w:rPr>
        <w:lastRenderedPageBreak/>
        <w:t>3.4</w:t>
      </w:r>
      <w:r w:rsidRPr="00151BF1">
        <w:rPr>
          <w:rFonts w:ascii="Verdana" w:hAnsi="Verdana"/>
          <w:b/>
          <w:bCs/>
        </w:rPr>
        <w:tab/>
        <w:t>Payment of ‘Service Charges’ to the Council under DFIS with effect from 1</w:t>
      </w:r>
      <w:r w:rsidRPr="00151BF1">
        <w:rPr>
          <w:rFonts w:ascii="Verdana" w:hAnsi="Verdana"/>
          <w:b/>
          <w:bCs/>
          <w:vertAlign w:val="superscript"/>
        </w:rPr>
        <w:t>st</w:t>
      </w:r>
      <w:r w:rsidRPr="00151BF1">
        <w:rPr>
          <w:rFonts w:ascii="Verdana" w:hAnsi="Verdana"/>
          <w:b/>
          <w:bCs/>
        </w:rPr>
        <w:t xml:space="preserve"> April 201</w:t>
      </w:r>
      <w:r w:rsidR="00362663">
        <w:rPr>
          <w:rFonts w:ascii="Verdana" w:hAnsi="Verdana"/>
          <w:b/>
          <w:bCs/>
        </w:rPr>
        <w:t>6</w:t>
      </w:r>
    </w:p>
    <w:p w:rsidR="00726CA7" w:rsidRPr="00151BF1" w:rsidRDefault="00726CA7" w:rsidP="00726CA7">
      <w:pPr>
        <w:pStyle w:val="NormalWeb"/>
        <w:jc w:val="both"/>
        <w:rPr>
          <w:rFonts w:ascii="Verdana" w:hAnsi="Verdana"/>
        </w:rPr>
      </w:pPr>
      <w:r w:rsidRPr="00151BF1">
        <w:rPr>
          <w:rFonts w:ascii="Verdana" w:hAnsi="Verdana"/>
        </w:rPr>
        <w:t xml:space="preserve">Applications should be accompanied by ‘service charges’ in the form of Demand Draft or Banker’s Pay Order in favour of </w:t>
      </w:r>
      <w:r w:rsidRPr="00151BF1">
        <w:rPr>
          <w:rFonts w:ascii="Verdana" w:hAnsi="Verdana"/>
          <w:b/>
        </w:rPr>
        <w:t>‘Council for Leather Exports’</w:t>
      </w:r>
      <w:r w:rsidRPr="00151BF1">
        <w:rPr>
          <w:rFonts w:ascii="Verdana" w:hAnsi="Verdana"/>
        </w:rPr>
        <w:t xml:space="preserve">.  The service charges can be paid in anyone of the following options: </w:t>
      </w:r>
    </w:p>
    <w:p w:rsidR="00726CA7" w:rsidRPr="00151BF1" w:rsidRDefault="00726CA7" w:rsidP="00726CA7">
      <w:pPr>
        <w:pStyle w:val="NormalWeb"/>
        <w:jc w:val="both"/>
        <w:rPr>
          <w:rFonts w:ascii="Verdana" w:hAnsi="Verdana"/>
          <w:sz w:val="22"/>
          <w:szCs w:val="22"/>
        </w:rPr>
      </w:pPr>
      <w:r w:rsidRPr="00151BF1">
        <w:rPr>
          <w:rFonts w:ascii="Verdana" w:hAnsi="Verdana"/>
        </w:rPr>
        <w:t>OPTION 1 – At the time of making application for issue of Expo</w:t>
      </w:r>
      <w:r w:rsidR="0064088C">
        <w:rPr>
          <w:rFonts w:ascii="Verdana" w:hAnsi="Verdana"/>
        </w:rPr>
        <w:t xml:space="preserve">rt Performance Certificate: One </w:t>
      </w:r>
      <w:r w:rsidRPr="00151BF1">
        <w:rPr>
          <w:rFonts w:ascii="Verdana" w:hAnsi="Verdana"/>
        </w:rPr>
        <w:t>time payment of an amount equivalent to 0.04% of previous year’s FOB value of export realization as certified by bank for each Certificate issued</w:t>
      </w:r>
      <w:r>
        <w:rPr>
          <w:rFonts w:ascii="Verdana" w:hAnsi="Verdana"/>
        </w:rPr>
        <w:t xml:space="preserve"> </w:t>
      </w:r>
      <w:r w:rsidR="00362663">
        <w:rPr>
          <w:rFonts w:ascii="Verdana" w:hAnsi="Verdana"/>
          <w:sz w:val="22"/>
          <w:szCs w:val="22"/>
        </w:rPr>
        <w:t>plus Service Tax of 14.5</w:t>
      </w:r>
      <w:r>
        <w:rPr>
          <w:rFonts w:ascii="Verdana" w:hAnsi="Verdana"/>
          <w:sz w:val="22"/>
          <w:szCs w:val="22"/>
        </w:rPr>
        <w:t>%</w:t>
      </w:r>
      <w:r w:rsidRPr="00151BF1">
        <w:rPr>
          <w:rFonts w:ascii="Verdana" w:hAnsi="Verdana"/>
          <w:sz w:val="22"/>
          <w:szCs w:val="22"/>
        </w:rPr>
        <w:t>.</w:t>
      </w:r>
    </w:p>
    <w:p w:rsidR="00726CA7" w:rsidRPr="00151BF1" w:rsidRDefault="00726CA7" w:rsidP="00726CA7">
      <w:pPr>
        <w:autoSpaceDE w:val="0"/>
        <w:autoSpaceDN w:val="0"/>
        <w:adjustRightInd w:val="0"/>
        <w:jc w:val="both"/>
        <w:rPr>
          <w:rFonts w:ascii="Verdana" w:hAnsi="Verdana" w:cs="Arial"/>
          <w:b w:val="0"/>
          <w:i/>
          <w:iCs/>
        </w:rPr>
      </w:pPr>
      <w:r w:rsidRPr="00151BF1">
        <w:rPr>
          <w:rFonts w:ascii="Verdana" w:hAnsi="Verdana" w:cs="Arial"/>
          <w:b w:val="0"/>
          <w:i/>
          <w:iCs/>
        </w:rPr>
        <w:t>Note: The minimum service charge payable for i</w:t>
      </w:r>
      <w:r w:rsidR="00362663">
        <w:rPr>
          <w:rFonts w:ascii="Verdana" w:hAnsi="Verdana" w:cs="Arial"/>
          <w:b w:val="0"/>
          <w:i/>
          <w:iCs/>
        </w:rPr>
        <w:t>ssue of EPC is Rs.4000/- + 14.5</w:t>
      </w:r>
      <w:r w:rsidRPr="00151BF1">
        <w:rPr>
          <w:rFonts w:ascii="Verdana" w:hAnsi="Verdana" w:cs="Arial"/>
          <w:b w:val="0"/>
          <w:i/>
          <w:iCs/>
        </w:rPr>
        <w:t xml:space="preserve">% service tax = </w:t>
      </w:r>
      <w:r w:rsidR="00362663">
        <w:rPr>
          <w:rFonts w:ascii="Verdana" w:hAnsi="Verdana" w:cs="Arial"/>
          <w:b w:val="0"/>
          <w:i/>
          <w:iCs/>
        </w:rPr>
        <w:t>Total Rs.4580</w:t>
      </w:r>
      <w:r w:rsidRPr="00151BF1">
        <w:rPr>
          <w:rFonts w:ascii="Verdana" w:hAnsi="Verdana" w:cs="Arial"/>
          <w:b w:val="0"/>
          <w:i/>
          <w:iCs/>
        </w:rPr>
        <w:t>/-</w:t>
      </w:r>
    </w:p>
    <w:p w:rsidR="00726CA7" w:rsidRPr="00151BF1" w:rsidRDefault="00726CA7" w:rsidP="00726CA7">
      <w:pPr>
        <w:pStyle w:val="NormalWeb"/>
        <w:jc w:val="both"/>
        <w:rPr>
          <w:rFonts w:ascii="Verdana" w:hAnsi="Verdana"/>
          <w:sz w:val="22"/>
          <w:szCs w:val="22"/>
        </w:rPr>
      </w:pPr>
      <w:r w:rsidRPr="00151BF1">
        <w:rPr>
          <w:rFonts w:ascii="Verdana" w:hAnsi="Verdana"/>
        </w:rPr>
        <w:t>OPTION-2 – At the time of making application for issue of Import Certificate: Each time payment of an amount equivalent to 2% of the CIF value of import at the time of import</w:t>
      </w:r>
      <w:r>
        <w:rPr>
          <w:rFonts w:ascii="Verdana" w:hAnsi="Verdana"/>
        </w:rPr>
        <w:t xml:space="preserve"> </w:t>
      </w:r>
      <w:r w:rsidR="00362663">
        <w:rPr>
          <w:rFonts w:ascii="Verdana" w:hAnsi="Verdana"/>
          <w:sz w:val="22"/>
          <w:szCs w:val="22"/>
        </w:rPr>
        <w:t>plus Service Tax of 14.5</w:t>
      </w:r>
      <w:r>
        <w:rPr>
          <w:rFonts w:ascii="Verdana" w:hAnsi="Verdana"/>
          <w:sz w:val="22"/>
          <w:szCs w:val="22"/>
        </w:rPr>
        <w:t>%</w:t>
      </w:r>
      <w:r w:rsidRPr="00151BF1">
        <w:rPr>
          <w:rFonts w:ascii="Verdana" w:hAnsi="Verdana"/>
          <w:sz w:val="22"/>
          <w:szCs w:val="22"/>
        </w:rPr>
        <w:t>.</w:t>
      </w:r>
    </w:p>
    <w:p w:rsidR="00726CA7" w:rsidRPr="00ED79EA" w:rsidRDefault="00726CA7" w:rsidP="00ED79EA">
      <w:pPr>
        <w:pStyle w:val="NormalWeb"/>
        <w:jc w:val="both"/>
        <w:rPr>
          <w:rFonts w:ascii="Verdana" w:hAnsi="Verdana" w:cs="Arial"/>
          <w:iCs/>
        </w:rPr>
      </w:pPr>
      <w:r w:rsidRPr="00151BF1">
        <w:rPr>
          <w:rFonts w:ascii="Verdana" w:hAnsi="Verdana" w:cs="Arial"/>
          <w:iCs/>
        </w:rPr>
        <w:t>Note: The minimum service charge payable for</w:t>
      </w:r>
      <w:r w:rsidR="00362663">
        <w:rPr>
          <w:rFonts w:ascii="Verdana" w:hAnsi="Verdana" w:cs="Arial"/>
          <w:iCs/>
        </w:rPr>
        <w:t xml:space="preserve"> this option is Rs.200/- + 14.5</w:t>
      </w:r>
      <w:r w:rsidRPr="00151BF1">
        <w:rPr>
          <w:rFonts w:ascii="Verdana" w:hAnsi="Verdana" w:cs="Arial"/>
          <w:iCs/>
        </w:rPr>
        <w:t xml:space="preserve">% service tax = </w:t>
      </w:r>
      <w:r w:rsidR="00362663">
        <w:rPr>
          <w:rFonts w:ascii="Verdana" w:hAnsi="Verdana" w:cs="Arial"/>
          <w:iCs/>
        </w:rPr>
        <w:t>Total Rs.229</w:t>
      </w:r>
      <w:r w:rsidRPr="00151BF1">
        <w:rPr>
          <w:rFonts w:ascii="Verdana" w:hAnsi="Verdana" w:cs="Arial"/>
          <w:iCs/>
        </w:rPr>
        <w:t>/- for issue of every IC.</w:t>
      </w:r>
      <w:r>
        <w:t xml:space="preserve">  </w:t>
      </w:r>
    </w:p>
    <w:p w:rsidR="009C10B5" w:rsidRPr="002F6929" w:rsidRDefault="009C10B5" w:rsidP="009C10B5">
      <w:pPr>
        <w:pStyle w:val="NormalWeb"/>
        <w:jc w:val="both"/>
        <w:rPr>
          <w:rFonts w:ascii="Verdana" w:hAnsi="Verdana"/>
          <w:sz w:val="22"/>
          <w:szCs w:val="22"/>
        </w:rPr>
      </w:pPr>
      <w:r w:rsidRPr="002F6929">
        <w:rPr>
          <w:rFonts w:ascii="Verdana" w:hAnsi="Verdana"/>
          <w:b/>
          <w:bCs/>
          <w:sz w:val="22"/>
          <w:szCs w:val="22"/>
        </w:rPr>
        <w:t>3.4</w:t>
      </w:r>
      <w:r w:rsidRPr="002F6929">
        <w:rPr>
          <w:rFonts w:ascii="Verdana" w:hAnsi="Verdana"/>
          <w:b/>
          <w:bCs/>
          <w:sz w:val="22"/>
          <w:szCs w:val="22"/>
        </w:rPr>
        <w:tab/>
        <w:t xml:space="preserve">Payment of ‘Service Charges’ to Council for Leather </w:t>
      </w:r>
      <w:r w:rsidRPr="002F6929">
        <w:rPr>
          <w:rFonts w:ascii="Verdana" w:hAnsi="Verdana"/>
          <w:b/>
          <w:bCs/>
          <w:sz w:val="22"/>
          <w:szCs w:val="22"/>
        </w:rPr>
        <w:tab/>
        <w:t>Exports under DFIS with effect from 1</w:t>
      </w:r>
      <w:r w:rsidRPr="002F6929">
        <w:rPr>
          <w:rFonts w:ascii="Verdana" w:hAnsi="Verdana"/>
          <w:b/>
          <w:bCs/>
          <w:sz w:val="22"/>
          <w:szCs w:val="22"/>
          <w:vertAlign w:val="superscript"/>
        </w:rPr>
        <w:t>st</w:t>
      </w:r>
      <w:r w:rsidRPr="002F6929">
        <w:rPr>
          <w:rFonts w:ascii="Verdana" w:hAnsi="Verdana"/>
          <w:b/>
          <w:bCs/>
          <w:sz w:val="22"/>
          <w:szCs w:val="22"/>
        </w:rPr>
        <w:t xml:space="preserve"> April 201</w:t>
      </w:r>
      <w:r>
        <w:rPr>
          <w:rFonts w:ascii="Verdana" w:hAnsi="Verdana"/>
          <w:b/>
          <w:bCs/>
          <w:sz w:val="22"/>
          <w:szCs w:val="22"/>
        </w:rPr>
        <w:t>6</w:t>
      </w:r>
    </w:p>
    <w:p w:rsidR="009C10B5" w:rsidRPr="002F6929" w:rsidRDefault="009C10B5" w:rsidP="009C10B5">
      <w:pPr>
        <w:pStyle w:val="NormalWeb"/>
        <w:jc w:val="both"/>
        <w:rPr>
          <w:rFonts w:ascii="Verdana" w:hAnsi="Verdana"/>
          <w:sz w:val="22"/>
          <w:szCs w:val="22"/>
        </w:rPr>
      </w:pPr>
      <w:r w:rsidRPr="002F6929">
        <w:rPr>
          <w:rFonts w:ascii="Verdana" w:hAnsi="Verdana"/>
          <w:sz w:val="22"/>
          <w:szCs w:val="22"/>
        </w:rPr>
        <w:t>Applications should be accompanied by ‘service charges’ in the form of Demand Draft or Banker’s Pay Order in favour of ‘</w:t>
      </w:r>
      <w:r w:rsidRPr="002F6929">
        <w:rPr>
          <w:rFonts w:ascii="Verdana" w:hAnsi="Verdana"/>
          <w:b/>
          <w:sz w:val="22"/>
          <w:szCs w:val="22"/>
        </w:rPr>
        <w:t>Council for Leather Exports</w:t>
      </w:r>
      <w:r w:rsidRPr="002F6929">
        <w:rPr>
          <w:rFonts w:ascii="Verdana" w:hAnsi="Verdana"/>
          <w:sz w:val="22"/>
          <w:szCs w:val="22"/>
        </w:rPr>
        <w:t xml:space="preserve">’.  The service charges can be paid in anyone of the following options: </w:t>
      </w:r>
    </w:p>
    <w:p w:rsidR="009C10B5" w:rsidRPr="002F6929" w:rsidRDefault="009C10B5" w:rsidP="009C10B5">
      <w:pPr>
        <w:pStyle w:val="NormalWeb"/>
        <w:jc w:val="both"/>
        <w:rPr>
          <w:rFonts w:ascii="Verdana" w:hAnsi="Verdana"/>
          <w:sz w:val="22"/>
          <w:szCs w:val="22"/>
        </w:rPr>
      </w:pPr>
      <w:r w:rsidRPr="002F6929">
        <w:rPr>
          <w:rFonts w:ascii="Verdana" w:hAnsi="Verdana"/>
          <w:b/>
          <w:sz w:val="22"/>
          <w:szCs w:val="22"/>
        </w:rPr>
        <w:t>OPTION-1 -At the time of making application for issue of Export Performance Certificate:</w:t>
      </w:r>
      <w:r w:rsidRPr="002F6929">
        <w:rPr>
          <w:rFonts w:ascii="Verdana" w:hAnsi="Verdana"/>
          <w:sz w:val="22"/>
          <w:szCs w:val="22"/>
        </w:rPr>
        <w:t xml:space="preserve"> One time payment of an amount equivalent to 0.04% of previous year’s FOB value of export realization as certified by bank for each Certificate i</w:t>
      </w:r>
      <w:r>
        <w:rPr>
          <w:rFonts w:ascii="Verdana" w:hAnsi="Verdana"/>
          <w:sz w:val="22"/>
          <w:szCs w:val="22"/>
        </w:rPr>
        <w:t>ssued, plus Service Tax of 14.5</w:t>
      </w:r>
      <w:r w:rsidRPr="002F6929">
        <w:rPr>
          <w:rFonts w:ascii="Verdana" w:hAnsi="Verdana"/>
          <w:sz w:val="22"/>
          <w:szCs w:val="22"/>
        </w:rPr>
        <w:t>%.</w:t>
      </w:r>
    </w:p>
    <w:p w:rsidR="009C10B5" w:rsidRPr="002F6929" w:rsidRDefault="009C10B5" w:rsidP="009C10B5">
      <w:pPr>
        <w:autoSpaceDE w:val="0"/>
        <w:autoSpaceDN w:val="0"/>
        <w:adjustRightInd w:val="0"/>
        <w:jc w:val="both"/>
        <w:rPr>
          <w:rFonts w:ascii="Verdana" w:hAnsi="Verdana" w:cs="Arial"/>
          <w:b w:val="0"/>
          <w:iCs/>
          <w:sz w:val="22"/>
          <w:szCs w:val="22"/>
        </w:rPr>
      </w:pPr>
      <w:r w:rsidRPr="002F6929">
        <w:rPr>
          <w:rFonts w:ascii="Verdana" w:hAnsi="Verdana" w:cs="Arial"/>
          <w:b w:val="0"/>
          <w:iCs/>
          <w:sz w:val="22"/>
          <w:szCs w:val="22"/>
        </w:rPr>
        <w:t>Note: The minimum service charge payable for issue of EPC is Rs.4000</w:t>
      </w:r>
      <w:r>
        <w:rPr>
          <w:rFonts w:ascii="Verdana" w:hAnsi="Verdana" w:cs="Arial"/>
          <w:b w:val="0"/>
          <w:iCs/>
          <w:sz w:val="22"/>
          <w:szCs w:val="22"/>
        </w:rPr>
        <w:t>/- + 14.5% service tax = Total Rs.4580</w:t>
      </w:r>
      <w:r w:rsidRPr="002F6929">
        <w:rPr>
          <w:rFonts w:ascii="Verdana" w:hAnsi="Verdana" w:cs="Arial"/>
          <w:b w:val="0"/>
          <w:iCs/>
          <w:sz w:val="22"/>
          <w:szCs w:val="22"/>
        </w:rPr>
        <w:t>/-</w:t>
      </w:r>
    </w:p>
    <w:p w:rsidR="009C10B5" w:rsidRPr="002F6929" w:rsidRDefault="009C10B5" w:rsidP="009C10B5">
      <w:pPr>
        <w:pStyle w:val="NormalWeb"/>
        <w:jc w:val="both"/>
        <w:rPr>
          <w:rFonts w:ascii="Verdana" w:hAnsi="Verdana"/>
          <w:sz w:val="22"/>
          <w:szCs w:val="22"/>
        </w:rPr>
      </w:pPr>
      <w:r w:rsidRPr="002F6929">
        <w:rPr>
          <w:rFonts w:ascii="Verdana" w:hAnsi="Verdana"/>
          <w:b/>
          <w:sz w:val="22"/>
          <w:szCs w:val="22"/>
        </w:rPr>
        <w:t>OPTION-2 -At the time of making application for issue of Import Certificate:</w:t>
      </w:r>
      <w:r w:rsidRPr="002F6929">
        <w:rPr>
          <w:rFonts w:ascii="Verdana" w:hAnsi="Verdana"/>
          <w:sz w:val="22"/>
          <w:szCs w:val="22"/>
        </w:rPr>
        <w:t xml:space="preserve"> Each time payment of an amount equivalent to 2% of the CIF value of import at the time of </w:t>
      </w:r>
      <w:r>
        <w:rPr>
          <w:rFonts w:ascii="Verdana" w:hAnsi="Verdana"/>
          <w:sz w:val="22"/>
          <w:szCs w:val="22"/>
        </w:rPr>
        <w:t>import plus Service Tax of 14.5</w:t>
      </w:r>
      <w:r w:rsidRPr="002F6929">
        <w:rPr>
          <w:rFonts w:ascii="Verdana" w:hAnsi="Verdana"/>
          <w:sz w:val="22"/>
          <w:szCs w:val="22"/>
        </w:rPr>
        <w:t>%.</w:t>
      </w:r>
    </w:p>
    <w:p w:rsidR="009C10B5" w:rsidRPr="002F6929" w:rsidRDefault="009C10B5" w:rsidP="009C10B5">
      <w:pPr>
        <w:autoSpaceDE w:val="0"/>
        <w:autoSpaceDN w:val="0"/>
        <w:adjustRightInd w:val="0"/>
        <w:jc w:val="both"/>
        <w:rPr>
          <w:rFonts w:ascii="Verdana" w:hAnsi="Verdana" w:cs="Arial"/>
          <w:b w:val="0"/>
          <w:iCs/>
          <w:sz w:val="22"/>
          <w:szCs w:val="22"/>
        </w:rPr>
      </w:pPr>
      <w:r w:rsidRPr="002F6929">
        <w:rPr>
          <w:rFonts w:ascii="Verdana" w:hAnsi="Verdana" w:cs="Arial"/>
          <w:b w:val="0"/>
          <w:iCs/>
          <w:sz w:val="22"/>
          <w:szCs w:val="22"/>
        </w:rPr>
        <w:t>Note: The minimum service charge payable for</w:t>
      </w:r>
      <w:r>
        <w:rPr>
          <w:rFonts w:ascii="Verdana" w:hAnsi="Verdana" w:cs="Arial"/>
          <w:b w:val="0"/>
          <w:iCs/>
          <w:sz w:val="22"/>
          <w:szCs w:val="22"/>
        </w:rPr>
        <w:t xml:space="preserve"> this option is Rs.200/- + 14.5% service tax = Total Rs.229</w:t>
      </w:r>
      <w:r w:rsidRPr="002F6929">
        <w:rPr>
          <w:rFonts w:ascii="Verdana" w:hAnsi="Verdana" w:cs="Arial"/>
          <w:b w:val="0"/>
          <w:iCs/>
          <w:sz w:val="22"/>
          <w:szCs w:val="22"/>
        </w:rPr>
        <w:t>/- for issue of every IC.</w:t>
      </w:r>
    </w:p>
    <w:p w:rsidR="0053510D" w:rsidRDefault="0053510D"/>
    <w:sectPr w:rsidR="0053510D" w:rsidSect="00C03FAC">
      <w:footerReference w:type="default" r:id="rId1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7AC" w:rsidRDefault="00AD07AC" w:rsidP="00345657">
      <w:r>
        <w:separator/>
      </w:r>
    </w:p>
  </w:endnote>
  <w:endnote w:type="continuationSeparator" w:id="1">
    <w:p w:rsidR="00AD07AC" w:rsidRDefault="00AD07AC" w:rsidP="003456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360"/>
      <w:docPartObj>
        <w:docPartGallery w:val="Page Numbers (Bottom of Page)"/>
        <w:docPartUnique/>
      </w:docPartObj>
    </w:sdtPr>
    <w:sdtContent>
      <w:p w:rsidR="00681D01" w:rsidRDefault="000D6908">
        <w:pPr>
          <w:pStyle w:val="Footer"/>
          <w:jc w:val="center"/>
        </w:pPr>
        <w:r>
          <w:fldChar w:fldCharType="begin"/>
        </w:r>
        <w:r w:rsidR="00D05D00">
          <w:instrText xml:space="preserve"> PAGE   \* MERGEFORMAT </w:instrText>
        </w:r>
        <w:r>
          <w:fldChar w:fldCharType="separate"/>
        </w:r>
        <w:r w:rsidR="00824103">
          <w:rPr>
            <w:noProof/>
          </w:rPr>
          <w:t>3</w:t>
        </w:r>
        <w:r>
          <w:fldChar w:fldCharType="end"/>
        </w:r>
      </w:p>
    </w:sdtContent>
  </w:sdt>
  <w:p w:rsidR="00681D01" w:rsidRDefault="00AD0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7AC" w:rsidRDefault="00AD07AC" w:rsidP="00345657">
      <w:r>
        <w:separator/>
      </w:r>
    </w:p>
  </w:footnote>
  <w:footnote w:type="continuationSeparator" w:id="1">
    <w:p w:rsidR="00AD07AC" w:rsidRDefault="00AD07AC" w:rsidP="00345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D74"/>
    <w:multiLevelType w:val="hybridMultilevel"/>
    <w:tmpl w:val="71C28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A5B89"/>
    <w:multiLevelType w:val="hybridMultilevel"/>
    <w:tmpl w:val="0A48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55C36"/>
    <w:multiLevelType w:val="hybridMultilevel"/>
    <w:tmpl w:val="92D2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B4634"/>
    <w:multiLevelType w:val="hybridMultilevel"/>
    <w:tmpl w:val="D78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B32C2"/>
    <w:multiLevelType w:val="hybridMultilevel"/>
    <w:tmpl w:val="1620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91182"/>
    <w:multiLevelType w:val="hybridMultilevel"/>
    <w:tmpl w:val="C51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A6C85"/>
    <w:multiLevelType w:val="hybridMultilevel"/>
    <w:tmpl w:val="D9C0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67566"/>
    <w:multiLevelType w:val="multilevel"/>
    <w:tmpl w:val="3E1409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2B6B17"/>
    <w:multiLevelType w:val="hybridMultilevel"/>
    <w:tmpl w:val="5F6C3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CA7"/>
    <w:rsid w:val="00033F9B"/>
    <w:rsid w:val="000563D9"/>
    <w:rsid w:val="000D6908"/>
    <w:rsid w:val="000D72F5"/>
    <w:rsid w:val="001E0F4F"/>
    <w:rsid w:val="002167A7"/>
    <w:rsid w:val="00345657"/>
    <w:rsid w:val="00362663"/>
    <w:rsid w:val="003673DC"/>
    <w:rsid w:val="003C63AE"/>
    <w:rsid w:val="00415C38"/>
    <w:rsid w:val="00430401"/>
    <w:rsid w:val="00526CB1"/>
    <w:rsid w:val="0053510D"/>
    <w:rsid w:val="005C5E7C"/>
    <w:rsid w:val="005C6DE5"/>
    <w:rsid w:val="005D04E9"/>
    <w:rsid w:val="0064088C"/>
    <w:rsid w:val="006755D7"/>
    <w:rsid w:val="006F6329"/>
    <w:rsid w:val="00726CA7"/>
    <w:rsid w:val="00766001"/>
    <w:rsid w:val="00824103"/>
    <w:rsid w:val="00883ECF"/>
    <w:rsid w:val="008F22AA"/>
    <w:rsid w:val="009019A0"/>
    <w:rsid w:val="00944D60"/>
    <w:rsid w:val="009874AC"/>
    <w:rsid w:val="009930A2"/>
    <w:rsid w:val="009C10B5"/>
    <w:rsid w:val="009D2C33"/>
    <w:rsid w:val="00A362F3"/>
    <w:rsid w:val="00A52B14"/>
    <w:rsid w:val="00AD07AC"/>
    <w:rsid w:val="00BE5AC8"/>
    <w:rsid w:val="00CD7DF6"/>
    <w:rsid w:val="00D05D00"/>
    <w:rsid w:val="00D50455"/>
    <w:rsid w:val="00E00863"/>
    <w:rsid w:val="00E32A6D"/>
    <w:rsid w:val="00E458A5"/>
    <w:rsid w:val="00E76F2A"/>
    <w:rsid w:val="00ED79EA"/>
    <w:rsid w:val="00F6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A7"/>
    <w:pPr>
      <w:spacing w:after="0" w:line="240" w:lineRule="auto"/>
    </w:pPr>
    <w:rPr>
      <w:rFonts w:ascii="Trebuchet MS" w:eastAsia="Times New Roman" w:hAnsi="Trebuchet M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26CA7"/>
    <w:pPr>
      <w:spacing w:before="100" w:beforeAutospacing="1" w:after="100" w:afterAutospacing="1"/>
    </w:pPr>
    <w:rPr>
      <w:rFonts w:ascii="Times New Roman" w:hAnsi="Times New Roman"/>
      <w:b w:val="0"/>
    </w:rPr>
  </w:style>
  <w:style w:type="character" w:styleId="Hyperlink">
    <w:name w:val="Hyperlink"/>
    <w:basedOn w:val="DefaultParagraphFont"/>
    <w:semiHidden/>
    <w:rsid w:val="00726CA7"/>
    <w:rPr>
      <w:rFonts w:ascii="Verdana" w:hAnsi="Verdana" w:hint="default"/>
      <w:strike w:val="0"/>
      <w:dstrike w:val="0"/>
      <w:color w:val="0000FF"/>
      <w:sz w:val="16"/>
      <w:szCs w:val="16"/>
      <w:u w:val="none"/>
      <w:effect w:val="none"/>
    </w:rPr>
  </w:style>
  <w:style w:type="paragraph" w:styleId="ListParagraph">
    <w:name w:val="List Paragraph"/>
    <w:basedOn w:val="Normal"/>
    <w:qFormat/>
    <w:rsid w:val="00726CA7"/>
    <w:pPr>
      <w:spacing w:after="200" w:line="276" w:lineRule="auto"/>
      <w:ind w:left="720"/>
      <w:contextualSpacing/>
    </w:pPr>
    <w:rPr>
      <w:rFonts w:ascii="Calibri" w:eastAsia="Calibri" w:hAnsi="Calibri"/>
      <w:b w:val="0"/>
      <w:sz w:val="22"/>
      <w:szCs w:val="22"/>
    </w:rPr>
  </w:style>
  <w:style w:type="paragraph" w:customStyle="1" w:styleId="Default">
    <w:name w:val="Default"/>
    <w:rsid w:val="00726CA7"/>
    <w:pPr>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726CA7"/>
    <w:pPr>
      <w:tabs>
        <w:tab w:val="center" w:pos="4680"/>
        <w:tab w:val="right" w:pos="9360"/>
      </w:tabs>
    </w:pPr>
  </w:style>
  <w:style w:type="character" w:customStyle="1" w:styleId="FooterChar">
    <w:name w:val="Footer Char"/>
    <w:basedOn w:val="DefaultParagraphFont"/>
    <w:link w:val="Footer"/>
    <w:uiPriority w:val="99"/>
    <w:rsid w:val="00726CA7"/>
    <w:rPr>
      <w:rFonts w:ascii="Trebuchet MS" w:eastAsia="Times New Roman" w:hAnsi="Trebuchet MS" w:cs="Times New Roman"/>
      <w:b/>
      <w:sz w:val="24"/>
      <w:szCs w:val="24"/>
    </w:rPr>
  </w:style>
  <w:style w:type="paragraph" w:styleId="BalloonText">
    <w:name w:val="Balloon Text"/>
    <w:basedOn w:val="Normal"/>
    <w:link w:val="BalloonTextChar"/>
    <w:uiPriority w:val="99"/>
    <w:semiHidden/>
    <w:unhideWhenUsed/>
    <w:rsid w:val="00726CA7"/>
    <w:rPr>
      <w:rFonts w:ascii="Tahoma" w:hAnsi="Tahoma" w:cs="Tahoma"/>
      <w:sz w:val="16"/>
      <w:szCs w:val="16"/>
    </w:rPr>
  </w:style>
  <w:style w:type="character" w:customStyle="1" w:styleId="BalloonTextChar">
    <w:name w:val="Balloon Text Char"/>
    <w:basedOn w:val="DefaultParagraphFont"/>
    <w:link w:val="BalloonText"/>
    <w:uiPriority w:val="99"/>
    <w:semiHidden/>
    <w:rsid w:val="00726CA7"/>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therindia.org/policy_guide3_anx3.asp" TargetMode="External"/><Relationship Id="rId5" Type="http://schemas.openxmlformats.org/officeDocument/2006/relationships/webSettings" Target="webSettings.xml"/><Relationship Id="rId10" Type="http://schemas.openxmlformats.org/officeDocument/2006/relationships/hyperlink" Target="http://www.leatherindia.org/policy_guide3_anx2.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D9B42C-F0DB-4954-81D0-4EAF7962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2016-03-03T08:33:00Z</cp:lastPrinted>
  <dcterms:created xsi:type="dcterms:W3CDTF">2016-01-22T04:19:00Z</dcterms:created>
  <dcterms:modified xsi:type="dcterms:W3CDTF">2016-03-15T07:22:00Z</dcterms:modified>
</cp:coreProperties>
</file>