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0" w:rsidRPr="00FF1640" w:rsidRDefault="00FF1640">
      <w:pPr>
        <w:rPr>
          <w:rFonts w:ascii="Arial" w:hAnsi="Arial" w:cs="Arial"/>
          <w:b/>
          <w:sz w:val="24"/>
          <w:szCs w:val="24"/>
        </w:rPr>
      </w:pPr>
      <w:r w:rsidRPr="00FF1640">
        <w:rPr>
          <w:rFonts w:ascii="Arial" w:hAnsi="Arial" w:cs="Arial"/>
          <w:b/>
          <w:sz w:val="24"/>
          <w:szCs w:val="24"/>
        </w:rPr>
        <w:t xml:space="preserve">19th International Shoes &amp; Leather Exhibition, Ho Chi Minh City, </w:t>
      </w:r>
    </w:p>
    <w:p w:rsidR="00FF1640" w:rsidRDefault="00FF1640">
      <w:r w:rsidRPr="00FF1640">
        <w:rPr>
          <w:rFonts w:ascii="Arial" w:hAnsi="Arial" w:cs="Arial"/>
          <w:b/>
          <w:sz w:val="24"/>
          <w:szCs w:val="24"/>
        </w:rPr>
        <w:t>Vietnam, July 12-14, 2017</w:t>
      </w:r>
    </w:p>
    <w:p w:rsidR="00FF1640" w:rsidRPr="00FF1640" w:rsidRDefault="00FF1640">
      <w:pPr>
        <w:rPr>
          <w:rFonts w:ascii="Arial" w:hAnsi="Arial" w:cs="Arial"/>
          <w:sz w:val="24"/>
          <w:szCs w:val="24"/>
        </w:rPr>
      </w:pPr>
      <w:r w:rsidRPr="00FF1640">
        <w:rPr>
          <w:rFonts w:ascii="Arial" w:hAnsi="Arial" w:cs="Arial"/>
          <w:sz w:val="24"/>
          <w:szCs w:val="24"/>
        </w:rPr>
        <w:t>Participants List</w:t>
      </w:r>
    </w:p>
    <w:tbl>
      <w:tblPr>
        <w:tblW w:w="6780" w:type="dxa"/>
        <w:tblInd w:w="94" w:type="dxa"/>
        <w:tblLook w:val="04A0"/>
      </w:tblPr>
      <w:tblGrid>
        <w:gridCol w:w="960"/>
        <w:gridCol w:w="3620"/>
        <w:gridCol w:w="2200"/>
      </w:tblGrid>
      <w:tr w:rsidR="00FF1640" w:rsidRPr="00FF1640" w:rsidTr="00FF164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the Company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Place 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Amulya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Leather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Impex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AMZ International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Ayyappa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Enterprises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Balma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Leathers &amp; Chemicals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Farida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Prime Tannery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Fuzail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Shoes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Gaitonde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Leather and Accessories P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Good Leather Company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International Corporation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N M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Hashim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&amp; 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Peer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Moideen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Tanners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Shafeeq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Shameel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&amp; 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Shalimar Tanning Company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SSC Shoes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Star Exports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Techno Trends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Ven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Ponn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Shoes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Alig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Tannery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D.S.Accessories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&amp; Footwear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Dhupar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Chemicals (P)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Habib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Leather Venture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Iqbal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Leathers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Naaz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Exports (P)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Pacific Leather Finishers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Royal Exports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Sterling Organics &amp; Chemicals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Sunshine Tannery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Unique Exports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Zeeshan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International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Kanpur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ASG Leather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Pvt</w:t>
            </w:r>
            <w:proofErr w:type="spellEnd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Kolkata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 xml:space="preserve">Dolphin Leather </w:t>
            </w:r>
            <w:proofErr w:type="spellStart"/>
            <w:r w:rsidRPr="00FF1640">
              <w:rPr>
                <w:rFonts w:ascii="Arial" w:eastAsia="Times New Roman" w:hAnsi="Arial" w:cs="Arial"/>
                <w:sz w:val="20"/>
                <w:szCs w:val="20"/>
              </w:rPr>
              <w:t>Impex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Kolkata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Oxford Tanners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Kolkata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Planet Inc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Kolkata</w:t>
            </w:r>
          </w:p>
        </w:tc>
      </w:tr>
      <w:tr w:rsidR="00FF1640" w:rsidRPr="00FF1640" w:rsidTr="00FF1640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Tata International Ltd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40" w:rsidRPr="00FF1640" w:rsidRDefault="00FF1640" w:rsidP="00FF1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1640">
              <w:rPr>
                <w:rFonts w:ascii="Arial" w:eastAsia="Times New Roman" w:hAnsi="Arial" w:cs="Arial"/>
                <w:sz w:val="20"/>
                <w:szCs w:val="20"/>
              </w:rPr>
              <w:t>Mumbai</w:t>
            </w:r>
          </w:p>
        </w:tc>
      </w:tr>
    </w:tbl>
    <w:p w:rsidR="00FF1640" w:rsidRDefault="00FF1640"/>
    <w:sectPr w:rsidR="00FF1640" w:rsidSect="00FF5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1640"/>
    <w:rsid w:val="00FF1640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2018-02-22T06:36:00Z</dcterms:created>
  <dcterms:modified xsi:type="dcterms:W3CDTF">2018-02-22T06:39:00Z</dcterms:modified>
</cp:coreProperties>
</file>