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CB" w:rsidRPr="006F094C" w:rsidRDefault="00465FCB" w:rsidP="00465FCB">
      <w:pPr>
        <w:spacing w:before="100" w:beforeAutospacing="1" w:after="100" w:afterAutospacing="1" w:line="240" w:lineRule="auto"/>
        <w:rPr>
          <w:rFonts w:ascii="Verdana" w:eastAsia="Times New Roman" w:hAnsi="Verdana" w:cs="Times New Roman"/>
          <w:b/>
        </w:rPr>
      </w:pPr>
    </w:p>
    <w:tbl>
      <w:tblPr>
        <w:tblStyle w:val="TableGrid"/>
        <w:tblW w:w="14148" w:type="dxa"/>
        <w:tblLook w:val="04A0"/>
      </w:tblPr>
      <w:tblGrid>
        <w:gridCol w:w="4698"/>
        <w:gridCol w:w="2070"/>
        <w:gridCol w:w="7380"/>
      </w:tblGrid>
      <w:tr w:rsidR="00465FCB" w:rsidRPr="006F094C" w:rsidTr="00237B59">
        <w:tc>
          <w:tcPr>
            <w:tcW w:w="4698" w:type="dxa"/>
          </w:tcPr>
          <w:p w:rsidR="00465FCB" w:rsidRPr="00D82E83" w:rsidRDefault="00465FCB" w:rsidP="00237B59">
            <w:pPr>
              <w:spacing w:before="100" w:beforeAutospacing="1" w:after="100" w:afterAutospacing="1"/>
              <w:rPr>
                <w:rFonts w:ascii="Verdana" w:eastAsia="Times New Roman" w:hAnsi="Verdana" w:cs="Times New Roman"/>
                <w:b/>
                <w:color w:val="00B050"/>
                <w:sz w:val="28"/>
              </w:rPr>
            </w:pPr>
            <w:r w:rsidRPr="00D82E83">
              <w:rPr>
                <w:rFonts w:ascii="Verdana" w:eastAsia="Times New Roman" w:hAnsi="Verdana" w:cs="Times New Roman"/>
                <w:b/>
                <w:color w:val="00B050"/>
                <w:sz w:val="28"/>
              </w:rPr>
              <w:t>Speaker</w:t>
            </w:r>
          </w:p>
        </w:tc>
        <w:tc>
          <w:tcPr>
            <w:tcW w:w="2070" w:type="dxa"/>
          </w:tcPr>
          <w:p w:rsidR="00465FCB" w:rsidRPr="00D82E83" w:rsidRDefault="00465FCB" w:rsidP="00237B59">
            <w:pPr>
              <w:spacing w:before="100" w:beforeAutospacing="1" w:after="100" w:afterAutospacing="1"/>
              <w:rPr>
                <w:rFonts w:ascii="Verdana" w:eastAsia="Times New Roman" w:hAnsi="Verdana" w:cs="Times New Roman"/>
                <w:b/>
                <w:color w:val="00B050"/>
                <w:sz w:val="28"/>
              </w:rPr>
            </w:pPr>
            <w:r w:rsidRPr="00D82E83">
              <w:rPr>
                <w:rFonts w:ascii="Verdana" w:eastAsia="Times New Roman" w:hAnsi="Verdana" w:cs="Times New Roman"/>
                <w:b/>
                <w:color w:val="00B050"/>
                <w:sz w:val="28"/>
              </w:rPr>
              <w:t>Subject</w:t>
            </w:r>
          </w:p>
        </w:tc>
        <w:tc>
          <w:tcPr>
            <w:tcW w:w="7380" w:type="dxa"/>
          </w:tcPr>
          <w:p w:rsidR="00465FCB" w:rsidRPr="00D82E83" w:rsidRDefault="00465FCB" w:rsidP="00237B59">
            <w:pPr>
              <w:spacing w:before="100" w:beforeAutospacing="1" w:after="100" w:afterAutospacing="1"/>
              <w:rPr>
                <w:rFonts w:ascii="Verdana" w:eastAsia="Times New Roman" w:hAnsi="Verdana" w:cs="Times New Roman"/>
                <w:b/>
                <w:color w:val="00B050"/>
                <w:sz w:val="28"/>
              </w:rPr>
            </w:pPr>
            <w:r w:rsidRPr="00D82E83">
              <w:rPr>
                <w:rFonts w:ascii="Verdana" w:eastAsia="Times New Roman" w:hAnsi="Verdana" w:cs="Times New Roman"/>
                <w:b/>
                <w:color w:val="00B050"/>
                <w:sz w:val="28"/>
              </w:rPr>
              <w:t>Areas/Topics to be covered</w:t>
            </w:r>
          </w:p>
        </w:tc>
      </w:tr>
      <w:tr w:rsidR="00465FCB" w:rsidRPr="006F094C" w:rsidTr="00237B59">
        <w:tc>
          <w:tcPr>
            <w:tcW w:w="4698" w:type="dxa"/>
          </w:tcPr>
          <w:p w:rsidR="00465FCB" w:rsidRPr="00B17D2E" w:rsidRDefault="00465FCB" w:rsidP="00237B59">
            <w:pPr>
              <w:rPr>
                <w:rFonts w:ascii="Verdana" w:eastAsia="Times New Roman" w:hAnsi="Verdana" w:cs="Times New Roman"/>
                <w:b/>
                <w:sz w:val="24"/>
              </w:rPr>
            </w:pPr>
            <w:r w:rsidRPr="00B17D2E">
              <w:rPr>
                <w:rFonts w:ascii="Verdana" w:eastAsia="Times New Roman" w:hAnsi="Verdana" w:cs="Times New Roman"/>
                <w:b/>
                <w:sz w:val="24"/>
              </w:rPr>
              <w:t xml:space="preserve">Mr. </w:t>
            </w:r>
            <w:proofErr w:type="spellStart"/>
            <w:r w:rsidRPr="00B17D2E">
              <w:rPr>
                <w:rFonts w:ascii="Verdana" w:eastAsia="Times New Roman" w:hAnsi="Verdana" w:cs="Times New Roman"/>
                <w:b/>
                <w:sz w:val="24"/>
              </w:rPr>
              <w:t>Indranil</w:t>
            </w:r>
            <w:proofErr w:type="spellEnd"/>
            <w:r w:rsidRPr="00B17D2E">
              <w:rPr>
                <w:rFonts w:ascii="Verdana" w:eastAsia="Times New Roman" w:hAnsi="Verdana" w:cs="Times New Roman"/>
                <w:b/>
                <w:sz w:val="24"/>
              </w:rPr>
              <w:t xml:space="preserve"> Pan</w:t>
            </w:r>
          </w:p>
          <w:p w:rsidR="00465FCB" w:rsidRPr="00B17D2E" w:rsidRDefault="00465FCB" w:rsidP="00237B59">
            <w:pPr>
              <w:rPr>
                <w:rFonts w:ascii="Verdana" w:eastAsia="Times New Roman" w:hAnsi="Verdana" w:cs="Times New Roman"/>
              </w:rPr>
            </w:pPr>
            <w:r w:rsidRPr="00B17D2E">
              <w:rPr>
                <w:rFonts w:ascii="Verdana" w:eastAsia="Times New Roman" w:hAnsi="Verdana" w:cs="Times New Roman"/>
              </w:rPr>
              <w:t>Chief Economist</w:t>
            </w:r>
          </w:p>
          <w:p w:rsidR="00465FCB" w:rsidRPr="006F094C" w:rsidRDefault="00465FCB" w:rsidP="00237B59">
            <w:pPr>
              <w:rPr>
                <w:rFonts w:ascii="Verdana" w:eastAsia="Times New Roman" w:hAnsi="Verdana" w:cs="Times New Roman"/>
              </w:rPr>
            </w:pPr>
            <w:r w:rsidRPr="00B17D2E">
              <w:rPr>
                <w:rFonts w:ascii="Verdana" w:eastAsia="Times New Roman" w:hAnsi="Verdana" w:cs="Times New Roman"/>
              </w:rPr>
              <w:t>Yes Bank Limited</w:t>
            </w:r>
          </w:p>
          <w:p w:rsidR="00465FCB" w:rsidRPr="006F094C" w:rsidRDefault="00465FCB" w:rsidP="00237B59">
            <w:pPr>
              <w:spacing w:before="100" w:beforeAutospacing="1" w:after="100" w:afterAutospacing="1"/>
              <w:rPr>
                <w:rFonts w:ascii="Verdana" w:eastAsia="Times New Roman" w:hAnsi="Verdana" w:cs="Times New Roman"/>
              </w:rPr>
            </w:pPr>
            <w:r w:rsidRPr="006F094C">
              <w:rPr>
                <w:rFonts w:ascii="Verdana" w:eastAsia="Times New Roman" w:hAnsi="Verdana" w:cs="Times New Roman"/>
                <w:u w:val="single"/>
              </w:rPr>
              <w:t>Brief about Speaker</w:t>
            </w:r>
            <w:r w:rsidRPr="006F094C">
              <w:rPr>
                <w:rFonts w:ascii="Verdana" w:eastAsia="Times New Roman" w:hAnsi="Verdana" w:cs="Times New Roman"/>
              </w:rPr>
              <w:t>:-</w:t>
            </w:r>
          </w:p>
          <w:p w:rsidR="00465FCB" w:rsidRPr="00B17D2E" w:rsidRDefault="00465FCB" w:rsidP="00237B59">
            <w:pPr>
              <w:spacing w:before="100" w:beforeAutospacing="1" w:after="100" w:afterAutospacing="1"/>
              <w:rPr>
                <w:rFonts w:ascii="Verdana" w:eastAsia="Times New Roman" w:hAnsi="Verdana" w:cs="Times New Roman"/>
              </w:rPr>
            </w:pPr>
            <w:proofErr w:type="spellStart"/>
            <w:r w:rsidRPr="006F094C">
              <w:rPr>
                <w:rFonts w:ascii="Verdana" w:hAnsi="Verdana"/>
              </w:rPr>
              <w:t>Indranil</w:t>
            </w:r>
            <w:proofErr w:type="spellEnd"/>
            <w:r w:rsidRPr="006F094C">
              <w:rPr>
                <w:rFonts w:ascii="Verdana" w:hAnsi="Verdana"/>
              </w:rPr>
              <w:t xml:space="preserve"> has a Master’s Degree in Economics from Jawaharlal Nehru University, New Delhi and a Post-Graduation diploma in “Development Economics” from the </w:t>
            </w:r>
            <w:proofErr w:type="spellStart"/>
            <w:r w:rsidRPr="006F094C">
              <w:rPr>
                <w:rFonts w:ascii="Verdana" w:hAnsi="Verdana"/>
              </w:rPr>
              <w:t>Indira</w:t>
            </w:r>
            <w:proofErr w:type="spellEnd"/>
            <w:r w:rsidRPr="006F094C">
              <w:rPr>
                <w:rFonts w:ascii="Verdana" w:hAnsi="Verdana"/>
              </w:rPr>
              <w:t xml:space="preserve"> Gandhi Institute of Development Research, Mumbai. Most of his career that has spanned over 25 year has been spent with the banking sector in an Economist role. Before joining YES Bank, he had worked with the </w:t>
            </w:r>
            <w:proofErr w:type="spellStart"/>
            <w:r w:rsidRPr="006F094C">
              <w:rPr>
                <w:rFonts w:ascii="Verdana" w:hAnsi="Verdana"/>
              </w:rPr>
              <w:t>Kotak</w:t>
            </w:r>
            <w:proofErr w:type="spellEnd"/>
            <w:r w:rsidRPr="006F094C">
              <w:rPr>
                <w:rFonts w:ascii="Verdana" w:hAnsi="Verdana"/>
              </w:rPr>
              <w:t xml:space="preserve"> Mahindra Bank for nearly 15 years and then with the IDFC FIRST Bank for nearly 6 years. He has regularly shared his views on TV channels and print media and also has run various invited columns in newspapers. </w:t>
            </w:r>
            <w:proofErr w:type="spellStart"/>
            <w:r w:rsidRPr="006F094C">
              <w:rPr>
                <w:rFonts w:ascii="Verdana" w:hAnsi="Verdana"/>
              </w:rPr>
              <w:t>Indranil</w:t>
            </w:r>
            <w:proofErr w:type="spellEnd"/>
            <w:r w:rsidRPr="006F094C">
              <w:rPr>
                <w:rFonts w:ascii="Verdana" w:hAnsi="Verdana"/>
              </w:rPr>
              <w:t xml:space="preserve"> has addressed many sessions as a keynote speaker on economic issues and have also participated in many panel discussions and debates on economy and policy matters.</w:t>
            </w:r>
            <w:r w:rsidRPr="006F094C">
              <w:rPr>
                <w:rFonts w:ascii="Verdana" w:eastAsia="Times New Roman" w:hAnsi="Verdana" w:cs="Times New Roman"/>
              </w:rPr>
              <w:t xml:space="preserve"> </w:t>
            </w:r>
          </w:p>
          <w:p w:rsidR="00465FCB" w:rsidRPr="006F094C" w:rsidRDefault="00465FCB" w:rsidP="00237B59">
            <w:pPr>
              <w:spacing w:before="100" w:beforeAutospacing="1" w:after="100" w:afterAutospacing="1"/>
              <w:rPr>
                <w:rFonts w:ascii="Verdana" w:eastAsia="Times New Roman" w:hAnsi="Verdana" w:cs="Times New Roman"/>
              </w:rPr>
            </w:pPr>
          </w:p>
        </w:tc>
        <w:tc>
          <w:tcPr>
            <w:tcW w:w="2070" w:type="dxa"/>
          </w:tcPr>
          <w:p w:rsidR="00465FCB" w:rsidRPr="006F094C" w:rsidRDefault="00465FCB" w:rsidP="00237B59">
            <w:pPr>
              <w:spacing w:before="100" w:beforeAutospacing="1" w:after="100" w:afterAutospacing="1"/>
              <w:rPr>
                <w:rFonts w:ascii="Verdana" w:eastAsia="Times New Roman" w:hAnsi="Verdana" w:cs="Times New Roman"/>
              </w:rPr>
            </w:pPr>
            <w:r w:rsidRPr="00B17D2E">
              <w:rPr>
                <w:rFonts w:ascii="Verdana" w:eastAsia="Times New Roman" w:hAnsi="Verdana" w:cs="Times New Roman"/>
              </w:rPr>
              <w:t>Current Economic Scenario and Way Forward for MSMEs</w:t>
            </w:r>
          </w:p>
        </w:tc>
        <w:tc>
          <w:tcPr>
            <w:tcW w:w="7380" w:type="dxa"/>
          </w:tcPr>
          <w:p w:rsidR="00465FCB" w:rsidRPr="00B17D2E" w:rsidRDefault="00465FCB" w:rsidP="00237B59">
            <w:pPr>
              <w:spacing w:before="100" w:beforeAutospacing="1" w:after="100" w:afterAutospacing="1"/>
              <w:rPr>
                <w:rFonts w:ascii="Verdana" w:eastAsia="Times New Roman" w:hAnsi="Verdana" w:cs="Times New Roman"/>
              </w:rPr>
            </w:pPr>
            <w:r w:rsidRPr="00B17D2E">
              <w:rPr>
                <w:rFonts w:ascii="Verdana" w:eastAsia="Times New Roman" w:hAnsi="Verdana" w:cs="Times New Roman"/>
              </w:rPr>
              <w:t>1) Discussion on global growth scenario and our policy expectations from the globe.</w:t>
            </w:r>
          </w:p>
          <w:p w:rsidR="00465FCB" w:rsidRPr="00B17D2E" w:rsidRDefault="00465FCB" w:rsidP="00237B59">
            <w:pPr>
              <w:spacing w:before="100" w:beforeAutospacing="1" w:after="100" w:afterAutospacing="1"/>
              <w:rPr>
                <w:rFonts w:ascii="Verdana" w:eastAsia="Times New Roman" w:hAnsi="Verdana" w:cs="Times New Roman"/>
              </w:rPr>
            </w:pPr>
            <w:r w:rsidRPr="00B17D2E">
              <w:rPr>
                <w:rFonts w:ascii="Verdana" w:eastAsia="Times New Roman" w:hAnsi="Verdana" w:cs="Times New Roman"/>
              </w:rPr>
              <w:t>2) An analysis of leather exports over the years and by destination.</w:t>
            </w:r>
          </w:p>
          <w:p w:rsidR="00465FCB" w:rsidRPr="006F094C" w:rsidRDefault="00465FCB" w:rsidP="00237B59">
            <w:pPr>
              <w:spacing w:before="100" w:beforeAutospacing="1" w:after="100" w:afterAutospacing="1"/>
              <w:rPr>
                <w:rFonts w:ascii="Verdana" w:eastAsia="Times New Roman" w:hAnsi="Verdana" w:cs="Times New Roman"/>
              </w:rPr>
            </w:pPr>
            <w:r w:rsidRPr="00B17D2E">
              <w:rPr>
                <w:rFonts w:ascii="Verdana" w:eastAsia="Times New Roman" w:hAnsi="Verdana" w:cs="Times New Roman"/>
              </w:rPr>
              <w:t>3) Understanding the domestic growth conditions and the policy perspectives in India.</w:t>
            </w:r>
          </w:p>
          <w:p w:rsidR="00465FCB" w:rsidRPr="006F094C" w:rsidRDefault="00465FCB" w:rsidP="00237B59">
            <w:pPr>
              <w:spacing w:before="100" w:beforeAutospacing="1" w:after="100" w:afterAutospacing="1"/>
              <w:rPr>
                <w:rFonts w:ascii="Verdana" w:eastAsia="Times New Roman" w:hAnsi="Verdana" w:cs="Times New Roman"/>
              </w:rPr>
            </w:pPr>
            <w:r w:rsidRPr="006F094C">
              <w:rPr>
                <w:rFonts w:ascii="Verdana" w:eastAsia="Times New Roman" w:hAnsi="Verdana" w:cs="Times New Roman"/>
              </w:rPr>
              <w:t xml:space="preserve">4) </w:t>
            </w:r>
            <w:r w:rsidRPr="006F094C">
              <w:rPr>
                <w:rFonts w:ascii="Verdana" w:hAnsi="Verdana"/>
              </w:rPr>
              <w:t>How the global markets are poised as of now and how MSMEs should prepare</w:t>
            </w:r>
          </w:p>
        </w:tc>
      </w:tr>
      <w:tr w:rsidR="00465FCB" w:rsidRPr="006F094C" w:rsidTr="00237B59">
        <w:tc>
          <w:tcPr>
            <w:tcW w:w="4698" w:type="dxa"/>
          </w:tcPr>
          <w:p w:rsidR="00465FCB" w:rsidRPr="00B17D2E" w:rsidRDefault="00465FCB" w:rsidP="00465FCB">
            <w:pPr>
              <w:rPr>
                <w:rFonts w:ascii="Verdana" w:eastAsia="Times New Roman" w:hAnsi="Verdana" w:cs="Times New Roman"/>
                <w:b/>
                <w:sz w:val="24"/>
              </w:rPr>
            </w:pPr>
            <w:r w:rsidRPr="00B17D2E">
              <w:rPr>
                <w:rFonts w:ascii="Verdana" w:eastAsia="Times New Roman" w:hAnsi="Verdana" w:cs="Times New Roman"/>
                <w:b/>
                <w:sz w:val="24"/>
              </w:rPr>
              <w:lastRenderedPageBreak/>
              <w:t xml:space="preserve">Mr. </w:t>
            </w:r>
            <w:proofErr w:type="spellStart"/>
            <w:r w:rsidRPr="00B17D2E">
              <w:rPr>
                <w:rFonts w:ascii="Verdana" w:eastAsia="Times New Roman" w:hAnsi="Verdana" w:cs="Times New Roman"/>
                <w:b/>
                <w:sz w:val="24"/>
              </w:rPr>
              <w:t>Mihir</w:t>
            </w:r>
            <w:proofErr w:type="spellEnd"/>
            <w:r w:rsidRPr="00B17D2E">
              <w:rPr>
                <w:rFonts w:ascii="Verdana" w:eastAsia="Times New Roman" w:hAnsi="Verdana" w:cs="Times New Roman"/>
                <w:b/>
                <w:sz w:val="24"/>
              </w:rPr>
              <w:t xml:space="preserve"> </w:t>
            </w:r>
            <w:proofErr w:type="spellStart"/>
            <w:r w:rsidRPr="00B17D2E">
              <w:rPr>
                <w:rFonts w:ascii="Verdana" w:eastAsia="Times New Roman" w:hAnsi="Verdana" w:cs="Times New Roman"/>
                <w:b/>
                <w:sz w:val="24"/>
              </w:rPr>
              <w:t>Amit</w:t>
            </w:r>
            <w:proofErr w:type="spellEnd"/>
            <w:r w:rsidRPr="00B17D2E">
              <w:rPr>
                <w:rFonts w:ascii="Verdana" w:eastAsia="Times New Roman" w:hAnsi="Verdana" w:cs="Times New Roman"/>
                <w:b/>
                <w:sz w:val="24"/>
              </w:rPr>
              <w:t xml:space="preserve"> Shah</w:t>
            </w:r>
          </w:p>
          <w:p w:rsidR="00465FCB" w:rsidRPr="00B17D2E" w:rsidRDefault="00465FCB" w:rsidP="00465FCB">
            <w:pPr>
              <w:rPr>
                <w:rFonts w:ascii="Verdana" w:eastAsia="Times New Roman" w:hAnsi="Verdana" w:cs="Times New Roman"/>
              </w:rPr>
            </w:pPr>
            <w:r w:rsidRPr="00B17D2E">
              <w:rPr>
                <w:rFonts w:ascii="Verdana" w:eastAsia="Times New Roman" w:hAnsi="Verdana" w:cs="Times New Roman"/>
              </w:rPr>
              <w:t>Consultant, Advisor &amp; Trainer in International Business</w:t>
            </w:r>
          </w:p>
          <w:p w:rsidR="006F094C" w:rsidRPr="006F094C" w:rsidRDefault="00465FCB" w:rsidP="006F094C">
            <w:pPr>
              <w:rPr>
                <w:rFonts w:ascii="Verdana" w:eastAsia="Times New Roman" w:hAnsi="Verdana" w:cs="Times New Roman"/>
              </w:rPr>
            </w:pPr>
            <w:r w:rsidRPr="00B17D2E">
              <w:rPr>
                <w:rFonts w:ascii="Verdana" w:eastAsia="Times New Roman" w:hAnsi="Verdana" w:cs="Times New Roman"/>
              </w:rPr>
              <w:t>Universal Connections</w:t>
            </w:r>
          </w:p>
          <w:p w:rsidR="006F094C" w:rsidRDefault="006F094C" w:rsidP="006F094C">
            <w:pPr>
              <w:rPr>
                <w:rFonts w:ascii="Verdana" w:eastAsia="Times New Roman" w:hAnsi="Verdana" w:cs="Times New Roman"/>
                <w:u w:val="single"/>
              </w:rPr>
            </w:pPr>
          </w:p>
          <w:p w:rsidR="006F094C" w:rsidRPr="006F094C" w:rsidRDefault="006F094C" w:rsidP="006F094C">
            <w:pPr>
              <w:rPr>
                <w:rFonts w:ascii="Verdana" w:eastAsia="Times New Roman" w:hAnsi="Verdana" w:cs="Times New Roman"/>
              </w:rPr>
            </w:pPr>
            <w:r w:rsidRPr="006F094C">
              <w:rPr>
                <w:rFonts w:ascii="Verdana" w:eastAsia="Times New Roman" w:hAnsi="Verdana" w:cs="Times New Roman"/>
                <w:u w:val="single"/>
              </w:rPr>
              <w:t>Brief about Speaker</w:t>
            </w:r>
            <w:r w:rsidRPr="006F094C">
              <w:rPr>
                <w:rFonts w:ascii="Verdana" w:eastAsia="Times New Roman" w:hAnsi="Verdana" w:cs="Times New Roman"/>
              </w:rPr>
              <w:t>:-</w:t>
            </w:r>
          </w:p>
          <w:p w:rsidR="006F094C" w:rsidRPr="006F094C" w:rsidRDefault="006F094C" w:rsidP="006F094C">
            <w:pPr>
              <w:pStyle w:val="Default"/>
              <w:rPr>
                <w:rFonts w:ascii="Verdana" w:hAnsi="Verdana"/>
                <w:color w:val="auto"/>
                <w:sz w:val="22"/>
                <w:szCs w:val="22"/>
              </w:rPr>
            </w:pPr>
          </w:p>
          <w:p w:rsidR="006F094C" w:rsidRDefault="006F094C" w:rsidP="006F094C">
            <w:pPr>
              <w:pStyle w:val="Default"/>
              <w:rPr>
                <w:rFonts w:ascii="Verdana" w:hAnsi="Verdana"/>
                <w:color w:val="auto"/>
                <w:sz w:val="22"/>
                <w:szCs w:val="22"/>
              </w:rPr>
            </w:pPr>
            <w:r>
              <w:rPr>
                <w:rFonts w:ascii="Verdana" w:hAnsi="Verdana"/>
                <w:color w:val="auto"/>
                <w:sz w:val="22"/>
                <w:szCs w:val="22"/>
              </w:rPr>
              <w:t xml:space="preserve">As a Service Provider, Mr. </w:t>
            </w:r>
            <w:proofErr w:type="spellStart"/>
            <w:r>
              <w:rPr>
                <w:rFonts w:ascii="Verdana" w:hAnsi="Verdana"/>
                <w:color w:val="auto"/>
                <w:sz w:val="22"/>
                <w:szCs w:val="22"/>
              </w:rPr>
              <w:t>Mihir</w:t>
            </w:r>
            <w:proofErr w:type="spellEnd"/>
            <w:r w:rsidRPr="006F094C">
              <w:rPr>
                <w:rFonts w:ascii="Verdana" w:hAnsi="Verdana"/>
                <w:color w:val="auto"/>
                <w:sz w:val="22"/>
                <w:szCs w:val="22"/>
              </w:rPr>
              <w:t xml:space="preserve"> offer Consultancy and Advisory services in relation to Foreign Trade Policy, GST, FEMA, RBI, Customs, and other allied subjects related to Export and Import Business. </w:t>
            </w:r>
          </w:p>
          <w:p w:rsidR="006F094C" w:rsidRPr="006F094C" w:rsidRDefault="006F094C" w:rsidP="006F094C">
            <w:pPr>
              <w:pStyle w:val="Default"/>
              <w:rPr>
                <w:rFonts w:ascii="Verdana" w:hAnsi="Verdana"/>
                <w:color w:val="auto"/>
                <w:sz w:val="22"/>
                <w:szCs w:val="22"/>
              </w:rPr>
            </w:pPr>
          </w:p>
          <w:p w:rsidR="00465FCB" w:rsidRPr="006F094C" w:rsidRDefault="006F094C" w:rsidP="006F094C">
            <w:pPr>
              <w:rPr>
                <w:rFonts w:ascii="Verdana" w:hAnsi="Verdana"/>
              </w:rPr>
            </w:pPr>
            <w:r w:rsidRPr="006F094C">
              <w:rPr>
                <w:rFonts w:ascii="Verdana" w:hAnsi="Verdana"/>
              </w:rPr>
              <w:t>As a Trainer</w:t>
            </w:r>
            <w:r>
              <w:rPr>
                <w:rFonts w:ascii="Verdana" w:hAnsi="Verdana"/>
              </w:rPr>
              <w:t>, he provides</w:t>
            </w:r>
            <w:r w:rsidRPr="006F094C">
              <w:rPr>
                <w:rFonts w:ascii="Verdana" w:hAnsi="Verdana"/>
              </w:rPr>
              <w:t xml:space="preserve"> training in the field of International Business, covering various topics from basic setup, </w:t>
            </w:r>
            <w:proofErr w:type="gramStart"/>
            <w:r w:rsidRPr="006F094C">
              <w:rPr>
                <w:rFonts w:ascii="Verdana" w:hAnsi="Verdana"/>
              </w:rPr>
              <w:t>marketing</w:t>
            </w:r>
            <w:proofErr w:type="gramEnd"/>
            <w:r w:rsidRPr="006F094C">
              <w:rPr>
                <w:rFonts w:ascii="Verdana" w:hAnsi="Verdana"/>
              </w:rPr>
              <w:t xml:space="preserve">, Govt. Incentives, International Trade Agreements and GST for Foreign Trade. Mr. </w:t>
            </w:r>
            <w:proofErr w:type="spellStart"/>
            <w:r w:rsidRPr="006F094C">
              <w:rPr>
                <w:rFonts w:ascii="Verdana" w:hAnsi="Verdana"/>
              </w:rPr>
              <w:t>Mihir</w:t>
            </w:r>
            <w:proofErr w:type="spellEnd"/>
            <w:r w:rsidRPr="006F094C">
              <w:rPr>
                <w:rFonts w:ascii="Verdana" w:hAnsi="Verdana"/>
              </w:rPr>
              <w:t xml:space="preserve"> is ICC </w:t>
            </w:r>
            <w:proofErr w:type="spellStart"/>
            <w:r w:rsidRPr="006F094C">
              <w:rPr>
                <w:rFonts w:ascii="Verdana" w:hAnsi="Verdana"/>
              </w:rPr>
              <w:t>Incoterms</w:t>
            </w:r>
            <w:proofErr w:type="spellEnd"/>
            <w:r w:rsidRPr="006F094C">
              <w:rPr>
                <w:rFonts w:ascii="Verdana" w:hAnsi="Verdana"/>
              </w:rPr>
              <w:t>® 2020 Registered Trainer in India. He is also a Member of the ICC India Working Group in Banking &amp; Finance.</w:t>
            </w:r>
          </w:p>
        </w:tc>
        <w:tc>
          <w:tcPr>
            <w:tcW w:w="2070" w:type="dxa"/>
          </w:tcPr>
          <w:p w:rsidR="00465FCB" w:rsidRPr="006F094C" w:rsidRDefault="00465FCB" w:rsidP="00465FCB">
            <w:pPr>
              <w:spacing w:before="100" w:beforeAutospacing="1" w:after="100" w:afterAutospacing="1"/>
              <w:rPr>
                <w:rFonts w:ascii="Verdana" w:eastAsia="Times New Roman" w:hAnsi="Verdana" w:cs="Times New Roman"/>
              </w:rPr>
            </w:pPr>
            <w:r w:rsidRPr="00B17D2E">
              <w:rPr>
                <w:rFonts w:ascii="Verdana" w:eastAsia="Times New Roman" w:hAnsi="Verdana" w:cs="Times New Roman"/>
              </w:rPr>
              <w:t>Latest Changes, Export Incentives and Updates for Exporters</w:t>
            </w:r>
          </w:p>
        </w:tc>
        <w:tc>
          <w:tcPr>
            <w:tcW w:w="7380" w:type="dxa"/>
          </w:tcPr>
          <w:p w:rsidR="00465FCB" w:rsidRPr="00B17D2E" w:rsidRDefault="00465FCB" w:rsidP="00237B59">
            <w:pPr>
              <w:spacing w:before="100" w:beforeAutospacing="1" w:after="100" w:afterAutospacing="1"/>
              <w:rPr>
                <w:rFonts w:ascii="Verdana" w:eastAsia="Times New Roman" w:hAnsi="Verdana" w:cs="Times New Roman"/>
              </w:rPr>
            </w:pPr>
            <w:r w:rsidRPr="00B17D2E">
              <w:rPr>
                <w:rFonts w:ascii="Verdana" w:eastAsia="Times New Roman" w:hAnsi="Verdana" w:cs="Times New Roman"/>
              </w:rPr>
              <w:t>1) Latest changes for exporters</w:t>
            </w:r>
          </w:p>
          <w:p w:rsidR="00465FCB" w:rsidRPr="00B17D2E" w:rsidRDefault="00465FCB" w:rsidP="006F094C">
            <w:pPr>
              <w:spacing w:before="100" w:beforeAutospacing="1" w:after="100" w:afterAutospacing="1"/>
              <w:rPr>
                <w:rFonts w:ascii="Verdana" w:eastAsia="Times New Roman" w:hAnsi="Verdana" w:cs="Times New Roman"/>
              </w:rPr>
            </w:pPr>
            <w:r w:rsidRPr="00B17D2E">
              <w:rPr>
                <w:rFonts w:ascii="Verdana" w:eastAsia="Times New Roman" w:hAnsi="Verdana" w:cs="Times New Roman"/>
              </w:rPr>
              <w:t>2) Overview of export incentives and updates for exporters</w:t>
            </w:r>
          </w:p>
          <w:p w:rsidR="00465FCB" w:rsidRPr="00B17D2E" w:rsidRDefault="00465FCB" w:rsidP="00237B59">
            <w:pPr>
              <w:spacing w:before="100" w:beforeAutospacing="1" w:after="100" w:afterAutospacing="1"/>
              <w:rPr>
                <w:rFonts w:ascii="Verdana" w:eastAsia="Times New Roman" w:hAnsi="Verdana" w:cs="Times New Roman"/>
              </w:rPr>
            </w:pPr>
            <w:r w:rsidRPr="00B17D2E">
              <w:rPr>
                <w:rFonts w:ascii="Verdana" w:eastAsia="Times New Roman" w:hAnsi="Verdana" w:cs="Times New Roman"/>
              </w:rPr>
              <w:t>3) Online updates and compliances</w:t>
            </w:r>
          </w:p>
          <w:p w:rsidR="00465FCB" w:rsidRPr="006F094C" w:rsidRDefault="00465FCB" w:rsidP="00237B59">
            <w:pPr>
              <w:spacing w:before="100" w:beforeAutospacing="1" w:after="100" w:afterAutospacing="1"/>
              <w:rPr>
                <w:rFonts w:ascii="Verdana" w:eastAsia="Times New Roman" w:hAnsi="Verdana" w:cs="Times New Roman"/>
              </w:rPr>
            </w:pPr>
          </w:p>
        </w:tc>
      </w:tr>
    </w:tbl>
    <w:p w:rsidR="00465FCB" w:rsidRPr="006F094C" w:rsidRDefault="00465FCB" w:rsidP="00465FCB">
      <w:pPr>
        <w:spacing w:after="0" w:line="240" w:lineRule="auto"/>
        <w:rPr>
          <w:rFonts w:ascii="Verdana" w:eastAsia="Times New Roman" w:hAnsi="Verdana" w:cs="Times New Roman"/>
        </w:rPr>
      </w:pPr>
    </w:p>
    <w:p w:rsidR="00465FCB" w:rsidRPr="006F094C" w:rsidRDefault="00465FCB" w:rsidP="00465FCB">
      <w:pPr>
        <w:spacing w:after="0" w:line="240" w:lineRule="auto"/>
        <w:rPr>
          <w:rFonts w:ascii="Verdana" w:eastAsia="Times New Roman" w:hAnsi="Verdana" w:cs="Times New Roman"/>
        </w:rPr>
      </w:pPr>
    </w:p>
    <w:p w:rsidR="006F094C" w:rsidRPr="006F094C" w:rsidRDefault="006F094C" w:rsidP="006F094C">
      <w:pPr>
        <w:pStyle w:val="Default"/>
        <w:rPr>
          <w:rFonts w:ascii="Verdana" w:hAnsi="Verdana"/>
          <w:color w:val="auto"/>
          <w:sz w:val="22"/>
          <w:szCs w:val="22"/>
        </w:rPr>
      </w:pPr>
    </w:p>
    <w:sectPr w:rsidR="006F094C" w:rsidRPr="006F094C" w:rsidSect="00465FC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84326"/>
    <w:multiLevelType w:val="multilevel"/>
    <w:tmpl w:val="97763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026CC7"/>
    <w:multiLevelType w:val="hybridMultilevel"/>
    <w:tmpl w:val="F5FC8520"/>
    <w:lvl w:ilvl="0" w:tplc="BBC885E6">
      <w:start w:val="1"/>
      <w:numFmt w:val="lowerRoman"/>
      <w:lvlText w:val="(%1)"/>
      <w:lvlJc w:val="left"/>
      <w:pPr>
        <w:ind w:left="1140" w:hanging="1080"/>
      </w:pPr>
      <w:rPr>
        <w:rFonts w:ascii="Verdana" w:eastAsiaTheme="minorHAnsi" w:hAnsi="Verdana" w:cstheme="minorBidi" w:hint="default"/>
        <w:b/>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3E1788"/>
    <w:rsid w:val="003E1788"/>
    <w:rsid w:val="00465FCB"/>
    <w:rsid w:val="005468E5"/>
    <w:rsid w:val="006161D3"/>
    <w:rsid w:val="006618B2"/>
    <w:rsid w:val="006F094C"/>
    <w:rsid w:val="00713E58"/>
    <w:rsid w:val="00780526"/>
    <w:rsid w:val="009E3A2F"/>
    <w:rsid w:val="00B17D2E"/>
    <w:rsid w:val="00D82E83"/>
    <w:rsid w:val="00F21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7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1788"/>
    <w:rPr>
      <w:color w:val="0000FF"/>
      <w:u w:val="single"/>
    </w:rPr>
  </w:style>
  <w:style w:type="table" w:styleId="TableGrid">
    <w:name w:val="Table Grid"/>
    <w:basedOn w:val="TableNormal"/>
    <w:uiPriority w:val="59"/>
    <w:rsid w:val="00B17D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468E5"/>
    <w:pPr>
      <w:ind w:left="720"/>
      <w:contextualSpacing/>
    </w:pPr>
  </w:style>
  <w:style w:type="paragraph" w:customStyle="1" w:styleId="Default">
    <w:name w:val="Default"/>
    <w:rsid w:val="006F09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9286872">
      <w:bodyDiv w:val="1"/>
      <w:marLeft w:val="0"/>
      <w:marRight w:val="0"/>
      <w:marTop w:val="0"/>
      <w:marBottom w:val="0"/>
      <w:divBdr>
        <w:top w:val="none" w:sz="0" w:space="0" w:color="auto"/>
        <w:left w:val="none" w:sz="0" w:space="0" w:color="auto"/>
        <w:bottom w:val="none" w:sz="0" w:space="0" w:color="auto"/>
        <w:right w:val="none" w:sz="0" w:space="0" w:color="auto"/>
      </w:divBdr>
      <w:divsChild>
        <w:div w:id="1022710123">
          <w:marLeft w:val="0"/>
          <w:marRight w:val="0"/>
          <w:marTop w:val="0"/>
          <w:marBottom w:val="0"/>
          <w:divBdr>
            <w:top w:val="none" w:sz="0" w:space="0" w:color="auto"/>
            <w:left w:val="none" w:sz="0" w:space="0" w:color="auto"/>
            <w:bottom w:val="none" w:sz="0" w:space="0" w:color="auto"/>
            <w:right w:val="none" w:sz="0" w:space="0" w:color="auto"/>
          </w:divBdr>
          <w:divsChild>
            <w:div w:id="1459836919">
              <w:marLeft w:val="0"/>
              <w:marRight w:val="0"/>
              <w:marTop w:val="0"/>
              <w:marBottom w:val="0"/>
              <w:divBdr>
                <w:top w:val="none" w:sz="0" w:space="0" w:color="auto"/>
                <w:left w:val="none" w:sz="0" w:space="0" w:color="auto"/>
                <w:bottom w:val="none" w:sz="0" w:space="0" w:color="auto"/>
                <w:right w:val="none" w:sz="0" w:space="0" w:color="auto"/>
              </w:divBdr>
              <w:divsChild>
                <w:div w:id="366176736">
                  <w:marLeft w:val="0"/>
                  <w:marRight w:val="0"/>
                  <w:marTop w:val="0"/>
                  <w:marBottom w:val="0"/>
                  <w:divBdr>
                    <w:top w:val="none" w:sz="0" w:space="0" w:color="auto"/>
                    <w:left w:val="none" w:sz="0" w:space="0" w:color="auto"/>
                    <w:bottom w:val="none" w:sz="0" w:space="0" w:color="auto"/>
                    <w:right w:val="none" w:sz="0" w:space="0" w:color="auto"/>
                  </w:divBdr>
                  <w:divsChild>
                    <w:div w:id="1906255512">
                      <w:marLeft w:val="0"/>
                      <w:marRight w:val="0"/>
                      <w:marTop w:val="0"/>
                      <w:marBottom w:val="0"/>
                      <w:divBdr>
                        <w:top w:val="none" w:sz="0" w:space="0" w:color="auto"/>
                        <w:left w:val="none" w:sz="0" w:space="0" w:color="auto"/>
                        <w:bottom w:val="none" w:sz="0" w:space="0" w:color="auto"/>
                        <w:right w:val="none" w:sz="0" w:space="0" w:color="auto"/>
                      </w:divBdr>
                      <w:divsChild>
                        <w:div w:id="1691183364">
                          <w:marLeft w:val="0"/>
                          <w:marRight w:val="0"/>
                          <w:marTop w:val="0"/>
                          <w:marBottom w:val="0"/>
                          <w:divBdr>
                            <w:top w:val="none" w:sz="0" w:space="0" w:color="auto"/>
                            <w:left w:val="none" w:sz="0" w:space="0" w:color="auto"/>
                            <w:bottom w:val="none" w:sz="0" w:space="0" w:color="auto"/>
                            <w:right w:val="none" w:sz="0" w:space="0" w:color="auto"/>
                          </w:divBdr>
                        </w:div>
                      </w:divsChild>
                    </w:div>
                    <w:div w:id="631986573">
                      <w:marLeft w:val="0"/>
                      <w:marRight w:val="0"/>
                      <w:marTop w:val="0"/>
                      <w:marBottom w:val="0"/>
                      <w:divBdr>
                        <w:top w:val="none" w:sz="0" w:space="0" w:color="auto"/>
                        <w:left w:val="none" w:sz="0" w:space="0" w:color="auto"/>
                        <w:bottom w:val="none" w:sz="0" w:space="0" w:color="auto"/>
                        <w:right w:val="none" w:sz="0" w:space="0" w:color="auto"/>
                      </w:divBdr>
                      <w:divsChild>
                        <w:div w:id="646974713">
                          <w:marLeft w:val="0"/>
                          <w:marRight w:val="0"/>
                          <w:marTop w:val="0"/>
                          <w:marBottom w:val="0"/>
                          <w:divBdr>
                            <w:top w:val="none" w:sz="0" w:space="0" w:color="auto"/>
                            <w:left w:val="none" w:sz="0" w:space="0" w:color="auto"/>
                            <w:bottom w:val="none" w:sz="0" w:space="0" w:color="auto"/>
                            <w:right w:val="none" w:sz="0" w:space="0" w:color="auto"/>
                          </w:divBdr>
                          <w:divsChild>
                            <w:div w:id="1561088060">
                              <w:marLeft w:val="0"/>
                              <w:marRight w:val="0"/>
                              <w:marTop w:val="0"/>
                              <w:marBottom w:val="0"/>
                              <w:divBdr>
                                <w:top w:val="none" w:sz="0" w:space="0" w:color="auto"/>
                                <w:left w:val="none" w:sz="0" w:space="0" w:color="auto"/>
                                <w:bottom w:val="none" w:sz="0" w:space="0" w:color="auto"/>
                                <w:right w:val="none" w:sz="0" w:space="0" w:color="auto"/>
                              </w:divBdr>
                              <w:divsChild>
                                <w:div w:id="735783865">
                                  <w:marLeft w:val="0"/>
                                  <w:marRight w:val="0"/>
                                  <w:marTop w:val="0"/>
                                  <w:marBottom w:val="0"/>
                                  <w:divBdr>
                                    <w:top w:val="none" w:sz="0" w:space="0" w:color="auto"/>
                                    <w:left w:val="none" w:sz="0" w:space="0" w:color="auto"/>
                                    <w:bottom w:val="none" w:sz="0" w:space="0" w:color="auto"/>
                                    <w:right w:val="none" w:sz="0" w:space="0" w:color="auto"/>
                                  </w:divBdr>
                                  <w:divsChild>
                                    <w:div w:id="1826897832">
                                      <w:marLeft w:val="0"/>
                                      <w:marRight w:val="0"/>
                                      <w:marTop w:val="0"/>
                                      <w:marBottom w:val="0"/>
                                      <w:divBdr>
                                        <w:top w:val="none" w:sz="0" w:space="0" w:color="auto"/>
                                        <w:left w:val="none" w:sz="0" w:space="0" w:color="auto"/>
                                        <w:bottom w:val="none" w:sz="0" w:space="0" w:color="auto"/>
                                        <w:right w:val="none" w:sz="0" w:space="0" w:color="auto"/>
                                      </w:divBdr>
                                      <w:divsChild>
                                        <w:div w:id="901865658">
                                          <w:marLeft w:val="0"/>
                                          <w:marRight w:val="0"/>
                                          <w:marTop w:val="0"/>
                                          <w:marBottom w:val="0"/>
                                          <w:divBdr>
                                            <w:top w:val="none" w:sz="0" w:space="0" w:color="auto"/>
                                            <w:left w:val="none" w:sz="0" w:space="0" w:color="auto"/>
                                            <w:bottom w:val="none" w:sz="0" w:space="0" w:color="auto"/>
                                            <w:right w:val="none" w:sz="0" w:space="0" w:color="auto"/>
                                          </w:divBdr>
                                        </w:div>
                                        <w:div w:id="1977446936">
                                          <w:marLeft w:val="0"/>
                                          <w:marRight w:val="0"/>
                                          <w:marTop w:val="0"/>
                                          <w:marBottom w:val="0"/>
                                          <w:divBdr>
                                            <w:top w:val="none" w:sz="0" w:space="0" w:color="auto"/>
                                            <w:left w:val="none" w:sz="0" w:space="0" w:color="auto"/>
                                            <w:bottom w:val="none" w:sz="0" w:space="0" w:color="auto"/>
                                            <w:right w:val="none" w:sz="0" w:space="0" w:color="auto"/>
                                          </w:divBdr>
                                        </w:div>
                                        <w:div w:id="668606054">
                                          <w:marLeft w:val="0"/>
                                          <w:marRight w:val="0"/>
                                          <w:marTop w:val="0"/>
                                          <w:marBottom w:val="0"/>
                                          <w:divBdr>
                                            <w:top w:val="none" w:sz="0" w:space="0" w:color="auto"/>
                                            <w:left w:val="none" w:sz="0" w:space="0" w:color="auto"/>
                                            <w:bottom w:val="none" w:sz="0" w:space="0" w:color="auto"/>
                                            <w:right w:val="none" w:sz="0" w:space="0" w:color="auto"/>
                                          </w:divBdr>
                                        </w:div>
                                        <w:div w:id="1106728602">
                                          <w:marLeft w:val="0"/>
                                          <w:marRight w:val="0"/>
                                          <w:marTop w:val="0"/>
                                          <w:marBottom w:val="0"/>
                                          <w:divBdr>
                                            <w:top w:val="none" w:sz="0" w:space="0" w:color="auto"/>
                                            <w:left w:val="none" w:sz="0" w:space="0" w:color="auto"/>
                                            <w:bottom w:val="none" w:sz="0" w:space="0" w:color="auto"/>
                                            <w:right w:val="none" w:sz="0" w:space="0" w:color="auto"/>
                                          </w:divBdr>
                                        </w:div>
                                        <w:div w:id="6444652">
                                          <w:marLeft w:val="0"/>
                                          <w:marRight w:val="0"/>
                                          <w:marTop w:val="0"/>
                                          <w:marBottom w:val="0"/>
                                          <w:divBdr>
                                            <w:top w:val="none" w:sz="0" w:space="0" w:color="auto"/>
                                            <w:left w:val="none" w:sz="0" w:space="0" w:color="auto"/>
                                            <w:bottom w:val="none" w:sz="0" w:space="0" w:color="auto"/>
                                            <w:right w:val="none" w:sz="0" w:space="0" w:color="auto"/>
                                          </w:divBdr>
                                        </w:div>
                                        <w:div w:id="38360876">
                                          <w:marLeft w:val="0"/>
                                          <w:marRight w:val="0"/>
                                          <w:marTop w:val="0"/>
                                          <w:marBottom w:val="0"/>
                                          <w:divBdr>
                                            <w:top w:val="none" w:sz="0" w:space="0" w:color="auto"/>
                                            <w:left w:val="none" w:sz="0" w:space="0" w:color="auto"/>
                                            <w:bottom w:val="none" w:sz="0" w:space="0" w:color="auto"/>
                                            <w:right w:val="none" w:sz="0" w:space="0" w:color="auto"/>
                                          </w:divBdr>
                                        </w:div>
                                        <w:div w:id="1715227360">
                                          <w:marLeft w:val="0"/>
                                          <w:marRight w:val="0"/>
                                          <w:marTop w:val="0"/>
                                          <w:marBottom w:val="0"/>
                                          <w:divBdr>
                                            <w:top w:val="none" w:sz="0" w:space="0" w:color="auto"/>
                                            <w:left w:val="none" w:sz="0" w:space="0" w:color="auto"/>
                                            <w:bottom w:val="none" w:sz="0" w:space="0" w:color="auto"/>
                                            <w:right w:val="none" w:sz="0" w:space="0" w:color="auto"/>
                                          </w:divBdr>
                                        </w:div>
                                        <w:div w:id="187842473">
                                          <w:marLeft w:val="0"/>
                                          <w:marRight w:val="0"/>
                                          <w:marTop w:val="0"/>
                                          <w:marBottom w:val="0"/>
                                          <w:divBdr>
                                            <w:top w:val="none" w:sz="0" w:space="0" w:color="auto"/>
                                            <w:left w:val="none" w:sz="0" w:space="0" w:color="auto"/>
                                            <w:bottom w:val="none" w:sz="0" w:space="0" w:color="auto"/>
                                            <w:right w:val="none" w:sz="0" w:space="0" w:color="auto"/>
                                          </w:divBdr>
                                        </w:div>
                                        <w:div w:id="8255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950284">
      <w:bodyDiv w:val="1"/>
      <w:marLeft w:val="0"/>
      <w:marRight w:val="0"/>
      <w:marTop w:val="0"/>
      <w:marBottom w:val="0"/>
      <w:divBdr>
        <w:top w:val="none" w:sz="0" w:space="0" w:color="auto"/>
        <w:left w:val="none" w:sz="0" w:space="0" w:color="auto"/>
        <w:bottom w:val="none" w:sz="0" w:space="0" w:color="auto"/>
        <w:right w:val="none" w:sz="0" w:space="0" w:color="auto"/>
      </w:divBdr>
      <w:divsChild>
        <w:div w:id="843907607">
          <w:marLeft w:val="0"/>
          <w:marRight w:val="0"/>
          <w:marTop w:val="0"/>
          <w:marBottom w:val="0"/>
          <w:divBdr>
            <w:top w:val="none" w:sz="0" w:space="0" w:color="auto"/>
            <w:left w:val="none" w:sz="0" w:space="0" w:color="auto"/>
            <w:bottom w:val="none" w:sz="0" w:space="0" w:color="auto"/>
            <w:right w:val="none" w:sz="0" w:space="0" w:color="auto"/>
          </w:divBdr>
        </w:div>
      </w:divsChild>
    </w:div>
    <w:div w:id="1280455459">
      <w:bodyDiv w:val="1"/>
      <w:marLeft w:val="0"/>
      <w:marRight w:val="0"/>
      <w:marTop w:val="0"/>
      <w:marBottom w:val="0"/>
      <w:divBdr>
        <w:top w:val="none" w:sz="0" w:space="0" w:color="auto"/>
        <w:left w:val="none" w:sz="0" w:space="0" w:color="auto"/>
        <w:bottom w:val="none" w:sz="0" w:space="0" w:color="auto"/>
        <w:right w:val="none" w:sz="0" w:space="0" w:color="auto"/>
      </w:divBdr>
    </w:div>
    <w:div w:id="2024086532">
      <w:bodyDiv w:val="1"/>
      <w:marLeft w:val="0"/>
      <w:marRight w:val="0"/>
      <w:marTop w:val="0"/>
      <w:marBottom w:val="0"/>
      <w:divBdr>
        <w:top w:val="none" w:sz="0" w:space="0" w:color="auto"/>
        <w:left w:val="none" w:sz="0" w:space="0" w:color="auto"/>
        <w:bottom w:val="none" w:sz="0" w:space="0" w:color="auto"/>
        <w:right w:val="none" w:sz="0" w:space="0" w:color="auto"/>
      </w:divBdr>
      <w:divsChild>
        <w:div w:id="1922567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cp:lastPrinted>2021-07-05T05:56:00Z</cp:lastPrinted>
  <dcterms:created xsi:type="dcterms:W3CDTF">2021-07-05T04:36:00Z</dcterms:created>
  <dcterms:modified xsi:type="dcterms:W3CDTF">2021-07-05T06:59:00Z</dcterms:modified>
</cp:coreProperties>
</file>