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CLE/HO/IMD/FLS-AUSTRALIA/2022 </w:t>
      </w:r>
      <w:r w:rsidRPr="00527920">
        <w:rPr>
          <w:rFonts w:ascii="Verdana" w:eastAsia="Times New Roman" w:hAnsi="Verdana" w:cs="Times New Roman"/>
          <w:sz w:val="24"/>
          <w:szCs w:val="24"/>
        </w:rPr>
        <w:tab/>
      </w:r>
      <w:r w:rsidRPr="00527920">
        <w:rPr>
          <w:rFonts w:ascii="Verdana" w:eastAsia="Times New Roman" w:hAnsi="Verdana" w:cs="Times New Roman"/>
          <w:sz w:val="24"/>
          <w:szCs w:val="24"/>
        </w:rPr>
        <w:tab/>
      </w:r>
      <w:r w:rsidRPr="00527920">
        <w:rPr>
          <w:rFonts w:ascii="Verdana" w:eastAsia="Times New Roman" w:hAnsi="Verdana" w:cs="Times New Roman"/>
          <w:sz w:val="24"/>
          <w:szCs w:val="24"/>
        </w:rPr>
        <w:tab/>
      </w:r>
      <w:r w:rsidRPr="00527920">
        <w:rPr>
          <w:rFonts w:ascii="Verdana" w:eastAsia="Times New Roman" w:hAnsi="Verdana" w:cs="Times New Roman"/>
          <w:sz w:val="24"/>
          <w:szCs w:val="24"/>
        </w:rPr>
        <w:tab/>
        <w:t>4</w:t>
      </w:r>
      <w:r w:rsidRPr="00527920">
        <w:rPr>
          <w:rFonts w:ascii="Verdana" w:eastAsia="Times New Roman" w:hAnsi="Verdana" w:cs="Times New Roman"/>
          <w:sz w:val="24"/>
          <w:szCs w:val="24"/>
          <w:vertAlign w:val="superscript"/>
        </w:rPr>
        <w:t>th</w:t>
      </w:r>
      <w:r w:rsidRPr="00527920">
        <w:rPr>
          <w:rFonts w:ascii="Verdana" w:eastAsia="Times New Roman" w:hAnsi="Verdana" w:cs="Times New Roman"/>
          <w:sz w:val="24"/>
          <w:szCs w:val="24"/>
        </w:rPr>
        <w:t xml:space="preserve"> July, 2022     </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 xml:space="preserve">To </w:t>
      </w:r>
      <w:r w:rsidRPr="00527920">
        <w:rPr>
          <w:rFonts w:ascii="Verdana" w:eastAsia="Times New Roman" w:hAnsi="Verdana" w:cs="Times New Roman"/>
          <w:b/>
          <w:bCs/>
          <w:sz w:val="24"/>
          <w:szCs w:val="24"/>
        </w:rPr>
        <w:t xml:space="preserve">                                 </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b/>
          <w:bCs/>
          <w:sz w:val="24"/>
          <w:szCs w:val="24"/>
        </w:rPr>
        <w:t xml:space="preserve">                                   </w:t>
      </w:r>
      <w:r w:rsidRPr="00527920">
        <w:rPr>
          <w:rFonts w:ascii="Verdana" w:eastAsia="Times New Roman" w:hAnsi="Verdana" w:cs="Times New Roman"/>
          <w:sz w:val="24"/>
          <w:szCs w:val="24"/>
        </w:rPr>
        <w:br/>
      </w:r>
      <w:r w:rsidRPr="00527920">
        <w:rPr>
          <w:rFonts w:ascii="Verdana" w:eastAsia="Times New Roman" w:hAnsi="Verdana" w:cs="Times New Roman"/>
          <w:b/>
          <w:bCs/>
          <w:sz w:val="24"/>
          <w:szCs w:val="24"/>
        </w:rPr>
        <w:t>The Members of CLE</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sz w:val="24"/>
          <w:szCs w:val="24"/>
        </w:rPr>
        <w:t>Dear Members,</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Sub</w:t>
      </w:r>
      <w:r w:rsidRPr="00527920">
        <w:rPr>
          <w:rFonts w:ascii="Verdana" w:eastAsia="Times New Roman" w:hAnsi="Verdana" w:cs="Times New Roman"/>
          <w:b/>
          <w:bCs/>
          <w:sz w:val="24"/>
          <w:szCs w:val="24"/>
        </w:rPr>
        <w:t xml:space="preserve">: Participation in the </w:t>
      </w:r>
      <w:r w:rsidRPr="00527920">
        <w:rPr>
          <w:rFonts w:ascii="Verdana" w:eastAsia="Times New Roman" w:hAnsi="Verdana" w:cs="Times New Roman"/>
          <w:b/>
          <w:bCs/>
          <w:i/>
          <w:iCs/>
          <w:sz w:val="24"/>
          <w:szCs w:val="24"/>
        </w:rPr>
        <w:t>Footwear &amp; Leather Show Australia (November 15-17, 2022), Melbourne, Australia</w:t>
      </w:r>
      <w:r w:rsidRPr="00527920">
        <w:rPr>
          <w:rFonts w:ascii="Verdana" w:eastAsia="Times New Roman" w:hAnsi="Verdana" w:cs="Times New Roman"/>
          <w:b/>
          <w:bCs/>
          <w:sz w:val="24"/>
          <w:szCs w:val="24"/>
        </w:rPr>
        <w:t xml:space="preserve">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CLE is organizing group participation of member-companies in the </w:t>
      </w:r>
      <w:r w:rsidRPr="00527920">
        <w:rPr>
          <w:rFonts w:ascii="Verdana" w:eastAsia="Times New Roman" w:hAnsi="Verdana" w:cs="Times New Roman"/>
          <w:i/>
          <w:iCs/>
          <w:sz w:val="24"/>
          <w:szCs w:val="24"/>
        </w:rPr>
        <w:t xml:space="preserve">Footwear &amp; Leather Show, Melbourne, Australia to be held during November 15-17, 2022, with the funding support of Government of India, under MAI Scheme. </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 xml:space="preserve">About the Australia Market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Australia is one of the significant markets for leather &amp; leather products, with its global imports increasing from US $ 2251 million in 2015-16 to US$ 2402 million in 2019-20. India’s export of footwear, leather &amp; leather products to Australia has reached to the level of USD 85 million during 2019-20.  With the signing of India-Australia Comprehensive Economic Cooperation Agreement (CEPA), India’s export of footwear and leather products to Australia is expected to grow substantially in the years to come.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 xml:space="preserve">About the Fair: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The Footwear &amp; Leather Sourcing Show scheduled during November 15-17, 2022 will be co-located with International Sourcing Expo Australia, which was launched in 2010 and has been held annually since then. </w:t>
      </w:r>
      <w:r w:rsidRPr="00527920">
        <w:rPr>
          <w:rFonts w:ascii="Verdana" w:eastAsia="Times New Roman" w:hAnsi="Verdana" w:cs="Times New Roman"/>
          <w:i/>
          <w:iCs/>
          <w:sz w:val="24"/>
          <w:szCs w:val="24"/>
        </w:rPr>
        <w:t>Footwear &amp; Leather Show Australia</w:t>
      </w:r>
      <w:r w:rsidRPr="00527920">
        <w:rPr>
          <w:rFonts w:ascii="Verdana" w:eastAsia="Times New Roman" w:hAnsi="Verdana" w:cs="Times New Roman"/>
          <w:sz w:val="24"/>
          <w:szCs w:val="24"/>
        </w:rPr>
        <w:t xml:space="preserve"> is a dedicated footwear &amp; leather products show and will form part of the International Sourcing Expo Australia and the China Clothing &amp; Textile Expo.  It has been decided to launch this show in 2016 in Melbourne, to provide a dedicated focus on footwear and leather sourcing in direct response to feedback from the Australian Trade and international exhibitors in these sectors. As per the Organizers, the Show attracts major brands and buyers from across Australia and New Zealand.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Exhibitors from Asia, Europe and beyond are showcasing their designs, ranges and capabilities at this focused industry event.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rPr>
        <w:t>Visitors profile</w:t>
      </w:r>
      <w:r w:rsidRPr="00527920">
        <w:rPr>
          <w:rFonts w:ascii="Verdana" w:eastAsia="Times New Roman" w:hAnsi="Verdana" w:cs="Times New Roman"/>
          <w:sz w:val="24"/>
          <w:szCs w:val="24"/>
        </w:rPr>
        <w:t xml:space="preserve"> include Department Store &amp; Retail Group buyers, Owners &amp; Directors; Senior Management &amp; Executives; Product Developers; Merchandisers; Planning Managers, Sourcing Agents, Quality managers, Designers, Brand Agents, Institutional Buyers and Media.</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 xml:space="preserve">Publicity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The Organizers have offered exhaustive publicity support </w:t>
      </w:r>
      <w:r w:rsidRPr="00527920">
        <w:rPr>
          <w:rFonts w:ascii="Verdana" w:eastAsia="Times New Roman" w:hAnsi="Verdana" w:cs="Times New Roman"/>
          <w:i/>
          <w:iCs/>
          <w:sz w:val="24"/>
          <w:szCs w:val="24"/>
        </w:rPr>
        <w:t xml:space="preserve">for CLE’s participation in the event </w:t>
      </w:r>
      <w:r w:rsidRPr="00527920">
        <w:rPr>
          <w:rFonts w:ascii="Verdana" w:eastAsia="Times New Roman" w:hAnsi="Verdana" w:cs="Times New Roman"/>
          <w:sz w:val="24"/>
          <w:szCs w:val="24"/>
        </w:rPr>
        <w:t xml:space="preserve">through Website,  Direct mail,  Social Media etc. as part of the package.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i/>
          <w:iCs/>
          <w:sz w:val="24"/>
          <w:szCs w:val="24"/>
          <w:u w:val="single"/>
        </w:rPr>
        <w:t>CLE’s participation in Footwear &amp; Leather Show, Australia during November 15-17, 2022 under MAI Funding :</w:t>
      </w:r>
      <w:r w:rsidRPr="00527920">
        <w:rPr>
          <w:rFonts w:ascii="Verdana" w:eastAsia="Times New Roman" w:hAnsi="Verdana" w:cs="Times New Roman"/>
          <w:i/>
          <w:iCs/>
          <w:sz w:val="24"/>
          <w:szCs w:val="24"/>
          <w:u w:val="single"/>
        </w:rPr>
        <w:t xml:space="preserve"> </w:t>
      </w:r>
      <w:r w:rsidRPr="00527920">
        <w:rPr>
          <w:rFonts w:ascii="Verdana" w:eastAsia="Times New Roman" w:hAnsi="Verdana" w:cs="Times New Roman"/>
          <w:sz w:val="24"/>
          <w:szCs w:val="24"/>
        </w:rPr>
        <w:t xml:space="preserve"> Considering the market potential and member companies interests in participation, the Council is organizing  group participation of members in the Footwear &amp; Leather Show, Australia during November 15-17, 2022 to be held in </w:t>
      </w:r>
      <w:r w:rsidRPr="00527920">
        <w:rPr>
          <w:rFonts w:ascii="Verdana" w:eastAsia="Times New Roman" w:hAnsi="Verdana" w:cs="Times New Roman"/>
          <w:b/>
          <w:sz w:val="24"/>
          <w:szCs w:val="24"/>
        </w:rPr>
        <w:t xml:space="preserve">Melbourne Convention &amp; Exhibition Centre, Melbourne, Australia </w:t>
      </w:r>
      <w:r w:rsidRPr="00527920">
        <w:rPr>
          <w:rFonts w:ascii="Verdana" w:eastAsia="Times New Roman" w:hAnsi="Verdana" w:cs="Times New Roman"/>
          <w:sz w:val="24"/>
          <w:szCs w:val="24"/>
        </w:rPr>
        <w:t xml:space="preserve">in a separate CLE India Pavilion.  It is pertinent to mention that, CLE for the first time, has successfully organized group participation of 30 members in the November, 2018 show with MAI funding support.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rPr>
        <w:t xml:space="preserve">25 Booths have been earmarked for CLE in a prime location (at the main entrance of the exhibition hall). </w:t>
      </w:r>
      <w:r w:rsidRPr="00527920">
        <w:rPr>
          <w:rFonts w:ascii="Verdana" w:eastAsia="Times New Roman" w:hAnsi="Verdana" w:cs="Times New Roman"/>
          <w:b/>
          <w:bCs/>
          <w:i/>
          <w:iCs/>
          <w:sz w:val="24"/>
          <w:szCs w:val="24"/>
          <w:u w:val="single"/>
        </w:rPr>
        <w:t>The prime location will be available to CLE Members for confirmations upto July 22, 2022.</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Exhibit Categories :</w:t>
      </w:r>
      <w:r w:rsidRPr="00527920">
        <w:rPr>
          <w:rFonts w:ascii="Verdana" w:eastAsia="Times New Roman" w:hAnsi="Verdana" w:cs="Times New Roman"/>
          <w:sz w:val="24"/>
          <w:szCs w:val="24"/>
        </w:rPr>
        <w:t xml:space="preserve"> Footwear &amp; Leather Goods/Accessories, Leather Garments.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 xml:space="preserve">Key Target Audiences :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The primary target audience is comprised of importers, chain stores, wholesalers, retailers, distributors, department store buyers and buying houses from Australia and New Zealand.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Secondary target audience: Wholesale and emerging trade buyers who are currently not sourcing from India but who have an interest in learning more about India through the auspices of the CLE brand with a view to developing supply partnerships with Indian companies.</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 xml:space="preserve">Participation Costs for CLE Members- </w:t>
      </w:r>
      <w:r w:rsidRPr="00527920">
        <w:rPr>
          <w:rFonts w:ascii="Verdana" w:eastAsia="Times New Roman" w:hAnsi="Verdana" w:cs="Times New Roman"/>
          <w:sz w:val="24"/>
          <w:szCs w:val="24"/>
        </w:rPr>
        <w:t>Considering the Cost of Space, Display Accessories, and Registration and insurance charges, the Cost</w:t>
      </w:r>
      <w:r w:rsidRPr="00527920">
        <w:rPr>
          <w:rFonts w:ascii="Verdana" w:eastAsia="Times New Roman" w:hAnsi="Verdana" w:cs="Times New Roman"/>
          <w:b/>
          <w:bCs/>
          <w:sz w:val="24"/>
          <w:szCs w:val="24"/>
        </w:rPr>
        <w:t xml:space="preserve"> of Subsidized Participation</w:t>
      </w:r>
      <w:r w:rsidRPr="00527920">
        <w:rPr>
          <w:rFonts w:ascii="Verdana" w:eastAsia="Times New Roman" w:hAnsi="Verdana" w:cs="Times New Roman"/>
          <w:sz w:val="24"/>
          <w:szCs w:val="24"/>
        </w:rPr>
        <w:t xml:space="preserve"> </w:t>
      </w:r>
      <w:r w:rsidRPr="00527920">
        <w:rPr>
          <w:rFonts w:ascii="Verdana" w:eastAsia="Times New Roman" w:hAnsi="Verdana" w:cs="Times New Roman"/>
          <w:b/>
          <w:bCs/>
          <w:sz w:val="24"/>
          <w:szCs w:val="24"/>
          <w:u w:val="single"/>
        </w:rPr>
        <w:t>for a 9 sq m built up Stand works out to  Rs. 2.24 lakhs. The unsubsidized participation fee for 9 sq.mtr stand is Rs 4.04 lakhs.</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 xml:space="preserve">Besides, there will be an additional charge @ Rs. 20,000/- for ‘Corner booths’.  It may please be noted that, we have very limited number of Corner booths hence the booth allocation will be made, strictly on first-come-first-served basis.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Display Accessories Package</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sz w:val="24"/>
          <w:szCs w:val="24"/>
        </w:rPr>
        <w:t>The Standard package includes the following:</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sz w:val="24"/>
          <w:szCs w:val="24"/>
          <w:u w:val="single"/>
        </w:rPr>
        <w:t xml:space="preserve">CLE Stand Package </w:t>
      </w:r>
      <w:r w:rsidRPr="00527920">
        <w:rPr>
          <w:rFonts w:ascii="Verdana" w:eastAsia="Times New Roman" w:hAnsi="Verdana" w:cs="Times New Roman"/>
          <w:b/>
          <w:bCs/>
          <w:sz w:val="24"/>
          <w:szCs w:val="24"/>
          <w:u w:val="single"/>
        </w:rPr>
        <w:t>‘Option-A’</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sz w:val="24"/>
          <w:szCs w:val="24"/>
        </w:rPr>
        <w:t>-      Built up stand of 9 sqm in line with new FLS structural design.</w:t>
      </w:r>
      <w:r w:rsidRPr="00527920">
        <w:rPr>
          <w:rFonts w:ascii="Verdana" w:eastAsia="Times New Roman" w:hAnsi="Verdana" w:cs="Times New Roman"/>
          <w:sz w:val="24"/>
          <w:szCs w:val="24"/>
        </w:rPr>
        <w:br/>
        <w:t>-      Up to 15 meters of shelves</w:t>
      </w:r>
      <w:r w:rsidRPr="00527920">
        <w:rPr>
          <w:rFonts w:ascii="Verdana" w:eastAsia="Times New Roman" w:hAnsi="Verdana" w:cs="Times New Roman"/>
          <w:sz w:val="24"/>
          <w:szCs w:val="24"/>
        </w:rPr>
        <w:br/>
        <w:t>-      1 waste bin</w:t>
      </w:r>
      <w:r w:rsidRPr="00527920">
        <w:rPr>
          <w:rFonts w:ascii="Verdana" w:eastAsia="Times New Roman" w:hAnsi="Verdana" w:cs="Times New Roman"/>
          <w:sz w:val="24"/>
          <w:szCs w:val="24"/>
        </w:rPr>
        <w:br/>
        <w:t>-      1 table + 3 chairs</w:t>
      </w:r>
      <w:r w:rsidRPr="00527920">
        <w:rPr>
          <w:rFonts w:ascii="Verdana" w:eastAsia="Times New Roman" w:hAnsi="Verdana" w:cs="Times New Roman"/>
          <w:sz w:val="24"/>
          <w:szCs w:val="24"/>
        </w:rPr>
        <w:br/>
        <w:t>-      3 spot lights</w:t>
      </w:r>
      <w:r w:rsidRPr="00527920">
        <w:rPr>
          <w:rFonts w:ascii="Verdana" w:eastAsia="Times New Roman" w:hAnsi="Verdana" w:cs="Times New Roman"/>
          <w:sz w:val="24"/>
          <w:szCs w:val="24"/>
        </w:rPr>
        <w:br/>
        <w:t>-      1 power point</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sz w:val="24"/>
          <w:szCs w:val="24"/>
          <w:u w:val="single"/>
        </w:rPr>
        <w:t xml:space="preserve">CLE Stand Package </w:t>
      </w:r>
      <w:r w:rsidRPr="00527920">
        <w:rPr>
          <w:rFonts w:ascii="Verdana" w:eastAsia="Times New Roman" w:hAnsi="Verdana" w:cs="Times New Roman"/>
          <w:b/>
          <w:bCs/>
          <w:sz w:val="24"/>
          <w:szCs w:val="24"/>
          <w:u w:val="single"/>
        </w:rPr>
        <w:t>‘Option-B’</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sz w:val="24"/>
          <w:szCs w:val="24"/>
        </w:rPr>
        <w:br/>
        <w:t>-      Built up stand of 9 sqm in line with new FLS structural design.</w:t>
      </w:r>
      <w:r w:rsidRPr="00527920">
        <w:rPr>
          <w:rFonts w:ascii="Verdana" w:eastAsia="Times New Roman" w:hAnsi="Verdana" w:cs="Times New Roman"/>
          <w:sz w:val="24"/>
          <w:szCs w:val="24"/>
        </w:rPr>
        <w:br/>
        <w:t>-      Up to 12 meters of shelves +  upto 3 meters of rails</w:t>
      </w:r>
      <w:r w:rsidRPr="00527920">
        <w:rPr>
          <w:rFonts w:ascii="Verdana" w:eastAsia="Times New Roman" w:hAnsi="Verdana" w:cs="Times New Roman"/>
          <w:sz w:val="24"/>
          <w:szCs w:val="24"/>
        </w:rPr>
        <w:br/>
        <w:t>-      1 waste bin</w:t>
      </w:r>
      <w:r w:rsidRPr="00527920">
        <w:rPr>
          <w:rFonts w:ascii="Verdana" w:eastAsia="Times New Roman" w:hAnsi="Verdana" w:cs="Times New Roman"/>
          <w:sz w:val="24"/>
          <w:szCs w:val="24"/>
        </w:rPr>
        <w:br/>
        <w:t>-      1 table + 3 chairs</w:t>
      </w:r>
      <w:r w:rsidRPr="00527920">
        <w:rPr>
          <w:rFonts w:ascii="Verdana" w:eastAsia="Times New Roman" w:hAnsi="Verdana" w:cs="Times New Roman"/>
          <w:sz w:val="24"/>
          <w:szCs w:val="24"/>
        </w:rPr>
        <w:br/>
        <w:t>-      3 spot lights</w:t>
      </w:r>
      <w:r w:rsidRPr="00527920">
        <w:rPr>
          <w:rFonts w:ascii="Verdana" w:eastAsia="Times New Roman" w:hAnsi="Verdana" w:cs="Times New Roman"/>
          <w:sz w:val="24"/>
          <w:szCs w:val="24"/>
        </w:rPr>
        <w:br/>
        <w:t>-      1 power point</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i/>
          <w:iCs/>
          <w:sz w:val="24"/>
          <w:szCs w:val="24"/>
        </w:rPr>
        <w:t>Any other Additional Accessories / Extra Requirement of the display accessories will be charged additionally to the participants, by the fair organizer/stand constructor.</w:t>
      </w:r>
    </w:p>
    <w:p w:rsidR="00527920" w:rsidRPr="00527920" w:rsidRDefault="00527920" w:rsidP="0052792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VISA</w:t>
      </w:r>
      <w:r w:rsidRPr="00527920">
        <w:rPr>
          <w:rFonts w:ascii="Verdana" w:eastAsia="Times New Roman" w:hAnsi="Verdana" w:cs="Times New Roman"/>
          <w:b/>
          <w:bCs/>
          <w:sz w:val="24"/>
          <w:szCs w:val="24"/>
        </w:rPr>
        <w:t>:-</w:t>
      </w:r>
      <w:r w:rsidRPr="00527920">
        <w:rPr>
          <w:rFonts w:ascii="Verdana" w:eastAsia="Times New Roman" w:hAnsi="Verdana" w:cs="Times New Roman"/>
          <w:b/>
          <w:bCs/>
          <w:sz w:val="24"/>
          <w:szCs w:val="24"/>
        </w:rPr>
        <w:tab/>
        <w:t>Please also note participants will have to arrange the Visa on their own.</w:t>
      </w:r>
      <w:r w:rsidRPr="00527920">
        <w:rPr>
          <w:rFonts w:ascii="Verdana" w:eastAsia="Times New Roman" w:hAnsi="Verdana" w:cs="Times New Roman"/>
          <w:sz w:val="24"/>
          <w:szCs w:val="24"/>
        </w:rPr>
        <w:t xml:space="preserve">  However, CLE will arrange for the invitation letter  to facilitate obtaining of visas by participants. Kindly note that non-issuance of Visa will not be considered as a valid ground for withdrawal subsequent to confirmation of participation. Hence, withdrawal from participation after confirmation will not be allowed.</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bCs/>
          <w:sz w:val="24"/>
          <w:szCs w:val="24"/>
          <w:u w:val="single"/>
        </w:rPr>
        <w:t>MAI Air Fare Reimbursement:</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Members who are eligible to participate at the MAIS- Subsidized Participation Fee are eligible to claim Airfare Reimbursement also with an upper ceiling of Rs. 75,000/-, subject to the Airfare Funding Approval by the Government for 2022-23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995"/>
      </w:tblGrid>
      <w:tr w:rsidR="00527920" w:rsidRPr="00527920" w:rsidTr="00527920">
        <w:tc>
          <w:tcPr>
            <w:tcW w:w="63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a.</w:t>
            </w:r>
          </w:p>
        </w:tc>
        <w:tc>
          <w:tcPr>
            <w:tcW w:w="899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14 Days Advance notice to CLE (in the prescribed format)- excluding date of travel &amp; receipt of application date.</w:t>
            </w:r>
          </w:p>
        </w:tc>
      </w:tr>
      <w:tr w:rsidR="00527920" w:rsidRPr="00527920" w:rsidTr="00527920">
        <w:tc>
          <w:tcPr>
            <w:tcW w:w="63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b.</w:t>
            </w:r>
          </w:p>
        </w:tc>
        <w:tc>
          <w:tcPr>
            <w:tcW w:w="899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FOB Value in the preceding year between Rs 3 lakhs to</w:t>
            </w:r>
            <w:r w:rsidRPr="00527920">
              <w:rPr>
                <w:rFonts w:ascii="Verdana" w:eastAsia="Times New Roman" w:hAnsi="Verdana" w:cs="Times New Roman"/>
                <w:sz w:val="24"/>
                <w:szCs w:val="24"/>
              </w:rPr>
              <w:t>  </w:t>
            </w:r>
            <w:r w:rsidRPr="00527920">
              <w:rPr>
                <w:rFonts w:ascii="Verdana" w:eastAsia="Times New Roman" w:hAnsi="Verdana" w:cs="Times New Roman"/>
                <w:i/>
                <w:iCs/>
                <w:sz w:val="24"/>
                <w:szCs w:val="24"/>
              </w:rPr>
              <w:t>Rs.50 Crores</w:t>
            </w:r>
          </w:p>
        </w:tc>
      </w:tr>
      <w:tr w:rsidR="00527920" w:rsidRPr="00527920" w:rsidTr="00527920">
        <w:tc>
          <w:tcPr>
            <w:tcW w:w="63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c.</w:t>
            </w:r>
          </w:p>
        </w:tc>
        <w:tc>
          <w:tcPr>
            <w:tcW w:w="899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Members to have completed 12 months of Membership  and is regularly filing returns with the concerned EPC.</w:t>
            </w:r>
          </w:p>
        </w:tc>
      </w:tr>
      <w:tr w:rsidR="00527920" w:rsidRPr="00527920" w:rsidTr="00527920">
        <w:tc>
          <w:tcPr>
            <w:tcW w:w="63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d.</w:t>
            </w:r>
          </w:p>
        </w:tc>
        <w:tc>
          <w:tcPr>
            <w:tcW w:w="899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Person attending the fair – </w:t>
            </w:r>
            <w:r w:rsidRPr="00527920">
              <w:rPr>
                <w:rFonts w:ascii="Verdana" w:eastAsia="Times New Roman" w:hAnsi="Verdana" w:cs="Times New Roman"/>
                <w:sz w:val="24"/>
                <w:szCs w:val="24"/>
              </w:rPr>
              <w:t>Regular Director / Partner / Proprietor  OR ‘regular officer of the company on senior managerial position’</w:t>
            </w:r>
          </w:p>
        </w:tc>
      </w:tr>
      <w:tr w:rsidR="00527920" w:rsidRPr="00527920" w:rsidTr="00527920">
        <w:tc>
          <w:tcPr>
            <w:tcW w:w="63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e.</w:t>
            </w:r>
          </w:p>
        </w:tc>
        <w:tc>
          <w:tcPr>
            <w:tcW w:w="899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Restricted to Three times grant received under MDA/MAIS.   </w:t>
            </w:r>
            <w:r w:rsidRPr="00527920">
              <w:rPr>
                <w:rFonts w:ascii="Verdana" w:eastAsia="Times New Roman" w:hAnsi="Verdana" w:cs="Times New Roman"/>
                <w:sz w:val="24"/>
                <w:szCs w:val="24"/>
              </w:rPr>
              <w:t>In the case of exporters belonging to SC/ ST/ Women and the exporters having f.o.b. value of exports of or less than Rs.50 crore in a year, 5 participations in a particular event is allowed</w:t>
            </w:r>
          </w:p>
        </w:tc>
      </w:tr>
      <w:tr w:rsidR="00527920" w:rsidRPr="00527920" w:rsidTr="00527920">
        <w:tc>
          <w:tcPr>
            <w:tcW w:w="63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f.</w:t>
            </w:r>
          </w:p>
        </w:tc>
        <w:tc>
          <w:tcPr>
            <w:tcW w:w="899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Claim forms (with original boarding pass), duly filled in and complete in a ll respects must be submitted to CLE within 45 days of return to India.</w:t>
            </w:r>
          </w:p>
        </w:tc>
      </w:tr>
      <w:tr w:rsidR="00527920" w:rsidRPr="00527920" w:rsidTr="00527920">
        <w:tc>
          <w:tcPr>
            <w:tcW w:w="63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g.</w:t>
            </w:r>
          </w:p>
        </w:tc>
        <w:tc>
          <w:tcPr>
            <w:tcW w:w="8995" w:type="dxa"/>
            <w:tcBorders>
              <w:top w:val="single" w:sz="4" w:space="0" w:color="auto"/>
              <w:left w:val="single" w:sz="4" w:space="0" w:color="auto"/>
              <w:bottom w:val="single" w:sz="4" w:space="0" w:color="auto"/>
              <w:right w:val="single" w:sz="4" w:space="0" w:color="auto"/>
            </w:tcBorders>
            <w:vAlign w:val="cente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Airfare reimbursement will not admissible to a foreign national</w:t>
            </w:r>
          </w:p>
        </w:tc>
      </w:tr>
    </w:tbl>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u w:val="single"/>
        </w:rPr>
        <w:t>For complete details about the revised MAI eligibility criteria, please refer the circular dated 4</w:t>
      </w:r>
      <w:r w:rsidRPr="00527920">
        <w:rPr>
          <w:rFonts w:ascii="Verdana" w:eastAsia="Times New Roman" w:hAnsi="Verdana" w:cs="Times New Roman"/>
          <w:sz w:val="24"/>
          <w:szCs w:val="24"/>
          <w:u w:val="single"/>
          <w:vertAlign w:val="superscript"/>
        </w:rPr>
        <w:t>th</w:t>
      </w:r>
      <w:r w:rsidRPr="00527920">
        <w:rPr>
          <w:rFonts w:ascii="Verdana" w:eastAsia="Times New Roman" w:hAnsi="Verdana" w:cs="Times New Roman"/>
          <w:sz w:val="24"/>
          <w:szCs w:val="24"/>
          <w:u w:val="single"/>
        </w:rPr>
        <w:t xml:space="preserve"> August, 2021 issued by CLE.</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527920">
        <w:rPr>
          <w:rFonts w:ascii="Verdana" w:eastAsia="Times New Roman" w:hAnsi="Verdana" w:cs="Times New Roman"/>
          <w:sz w:val="24"/>
          <w:szCs w:val="24"/>
        </w:rPr>
        <w:t>the Airfare Funding Approval by the Government for 2022-23 and compliance of the above Conditions.</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Keeping in view all the above, interested members may please send the attached application forms, duly filled in, along with full participation fee, as written above,  for a minimum sized built up booth of 9 sq.mtr. by NEFT/RTGS in favour of Council for Leather Exports </w:t>
      </w:r>
      <w:r w:rsidRPr="00527920">
        <w:rPr>
          <w:rFonts w:ascii="Verdana" w:eastAsia="Times New Roman" w:hAnsi="Verdana" w:cs="Times New Roman"/>
          <w:b/>
          <w:bCs/>
          <w:sz w:val="24"/>
          <w:szCs w:val="24"/>
          <w:u w:val="single"/>
        </w:rPr>
        <w:t xml:space="preserve">on or before </w:t>
      </w:r>
      <w:r w:rsidRPr="00527920">
        <w:rPr>
          <w:rFonts w:ascii="Verdana" w:eastAsia="Times New Roman" w:hAnsi="Verdana" w:cs="Times New Roman"/>
          <w:b/>
          <w:bCs/>
          <w:sz w:val="24"/>
          <w:szCs w:val="24"/>
          <w:u w:val="single"/>
          <w:vertAlign w:val="superscript"/>
        </w:rPr>
        <w:t xml:space="preserve">22nd </w:t>
      </w:r>
      <w:r w:rsidRPr="00527920">
        <w:rPr>
          <w:rFonts w:ascii="Verdana" w:eastAsia="Times New Roman" w:hAnsi="Verdana" w:cs="Times New Roman"/>
          <w:b/>
          <w:bCs/>
          <w:sz w:val="24"/>
          <w:szCs w:val="24"/>
          <w:u w:val="single"/>
        </w:rPr>
        <w:t>July, 2022.</w:t>
      </w:r>
      <w:r w:rsidRPr="00527920">
        <w:rPr>
          <w:rFonts w:ascii="Verdana" w:eastAsia="Times New Roman" w:hAnsi="Verdana" w:cs="Times New Roman"/>
          <w:sz w:val="24"/>
          <w:szCs w:val="24"/>
        </w:rPr>
        <w:t xml:space="preserve">  </w:t>
      </w:r>
      <w:r w:rsidRPr="00527920">
        <w:rPr>
          <w:rFonts w:ascii="Verdana" w:eastAsia="Times New Roman" w:hAnsi="Verdana" w:cs="Times New Roman"/>
          <w:b/>
          <w:bCs/>
          <w:sz w:val="24"/>
          <w:szCs w:val="24"/>
        </w:rPr>
        <w:t>Members may please note that  MAI subsidy will be available for a maximum of 25 companies and space will be allotted on ‘First-Come-First-Served’ basis, based on the receipt of  participation fee in CLE’s below given bank account even though the given last date is 22</w:t>
      </w:r>
      <w:r w:rsidRPr="00527920">
        <w:rPr>
          <w:rFonts w:ascii="Verdana" w:eastAsia="Times New Roman" w:hAnsi="Verdana" w:cs="Times New Roman"/>
          <w:b/>
          <w:bCs/>
          <w:sz w:val="24"/>
          <w:szCs w:val="24"/>
          <w:vertAlign w:val="superscript"/>
        </w:rPr>
        <w:t>nd</w:t>
      </w:r>
      <w:r w:rsidRPr="00527920">
        <w:rPr>
          <w:rFonts w:ascii="Verdana" w:eastAsia="Times New Roman" w:hAnsi="Verdana" w:cs="Times New Roman"/>
          <w:b/>
          <w:bCs/>
          <w:sz w:val="24"/>
          <w:szCs w:val="24"/>
        </w:rPr>
        <w:t xml:space="preserve"> July, 2022:- </w:t>
      </w:r>
    </w:p>
    <w:tbl>
      <w:tblPr>
        <w:tblW w:w="0" w:type="auto"/>
        <w:tblInd w:w="198" w:type="dxa"/>
        <w:tblCellMar>
          <w:left w:w="0" w:type="dxa"/>
          <w:right w:w="0" w:type="dxa"/>
        </w:tblCellMar>
        <w:tblLook w:val="04A0"/>
      </w:tblPr>
      <w:tblGrid>
        <w:gridCol w:w="3438"/>
        <w:gridCol w:w="5022"/>
      </w:tblGrid>
      <w:tr w:rsidR="00527920" w:rsidRPr="00527920" w:rsidTr="00527920">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Council for Leather Exports</w:t>
            </w:r>
          </w:p>
        </w:tc>
      </w:tr>
      <w:tr w:rsidR="00527920" w:rsidRPr="00527920" w:rsidTr="00527920">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Central Bank of India</w:t>
            </w:r>
          </w:p>
        </w:tc>
      </w:tr>
      <w:tr w:rsidR="00527920" w:rsidRPr="00527920" w:rsidTr="00527920">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3670310575</w:t>
            </w:r>
          </w:p>
        </w:tc>
      </w:tr>
      <w:tr w:rsidR="00527920" w:rsidRPr="00527920" w:rsidTr="00527920">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3670310575</w:t>
            </w:r>
          </w:p>
        </w:tc>
      </w:tr>
      <w:tr w:rsidR="00527920" w:rsidRPr="00527920" w:rsidTr="00527920">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CBIN0283026</w:t>
            </w:r>
          </w:p>
        </w:tc>
      </w:tr>
      <w:tr w:rsidR="00527920" w:rsidRPr="00527920" w:rsidTr="00527920">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lang w:val="en-IN"/>
              </w:rPr>
              <w:t>Industrial Finance Branch, Egmore, Chennai</w:t>
            </w:r>
          </w:p>
        </w:tc>
      </w:tr>
    </w:tbl>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b/>
          <w:sz w:val="24"/>
          <w:szCs w:val="24"/>
        </w:rPr>
        <w:t>Participation will be confirmed on ‘first-come-first served’ basis based on receipt of full and final participation</w:t>
      </w:r>
      <w:r w:rsidRPr="00527920">
        <w:rPr>
          <w:rFonts w:ascii="Verdana" w:eastAsia="Times New Roman" w:hAnsi="Verdana" w:cs="Times New Roman"/>
          <w:b/>
          <w:i/>
          <w:sz w:val="24"/>
          <w:szCs w:val="24"/>
        </w:rPr>
        <w:t xml:space="preserve"> fee in CLE’s bank account. </w:t>
      </w:r>
    </w:p>
    <w:p w:rsidR="00527920" w:rsidRPr="00527920" w:rsidRDefault="00527920" w:rsidP="00527920">
      <w:pPr>
        <w:spacing w:before="100" w:beforeAutospacing="1" w:after="100" w:afterAutospacing="1" w:line="240" w:lineRule="auto"/>
        <w:jc w:val="both"/>
        <w:rPr>
          <w:rFonts w:ascii="Times New Roman" w:eastAsia="Times New Roman" w:hAnsi="Times New Roman" w:cs="Times New Roman"/>
          <w:sz w:val="24"/>
          <w:szCs w:val="24"/>
        </w:rPr>
      </w:pPr>
      <w:r w:rsidRPr="00527920">
        <w:rPr>
          <w:rFonts w:ascii="Verdana" w:eastAsia="Times New Roman" w:hAnsi="Verdana" w:cs="Times New Roman"/>
          <w:sz w:val="24"/>
          <w:szCs w:val="24"/>
        </w:rPr>
        <w:t xml:space="preserve">With best regards, </w:t>
      </w:r>
    </w:p>
    <w:p w:rsidR="00527920" w:rsidRPr="00527920" w:rsidRDefault="00527920" w:rsidP="00527920">
      <w:pPr>
        <w:spacing w:before="100" w:beforeAutospacing="1" w:after="100" w:afterAutospacing="1" w:line="240" w:lineRule="auto"/>
        <w:rPr>
          <w:rFonts w:ascii="Times New Roman" w:eastAsia="Times New Roman" w:hAnsi="Times New Roman" w:cs="Times New Roman"/>
          <w:sz w:val="24"/>
          <w:szCs w:val="24"/>
        </w:rPr>
      </w:pPr>
      <w:r w:rsidRPr="00527920">
        <w:rPr>
          <w:rFonts w:ascii="Verdana" w:eastAsia="Times New Roman" w:hAnsi="Verdana" w:cs="Times New Roman"/>
          <w:sz w:val="24"/>
          <w:szCs w:val="24"/>
        </w:rPr>
        <w:br/>
      </w:r>
      <w:r w:rsidRPr="00527920">
        <w:rPr>
          <w:rFonts w:ascii="Verdana" w:eastAsia="Times New Roman" w:hAnsi="Verdana" w:cs="Times New Roman"/>
          <w:b/>
          <w:bCs/>
          <w:sz w:val="24"/>
          <w:szCs w:val="24"/>
        </w:rPr>
        <w:t>R Selvam, IAS</w:t>
      </w:r>
      <w:r w:rsidRPr="00527920">
        <w:rPr>
          <w:rFonts w:ascii="Verdana" w:eastAsia="Times New Roman" w:hAnsi="Verdana" w:cs="Times New Roman"/>
          <w:b/>
          <w:bCs/>
          <w:sz w:val="24"/>
          <w:szCs w:val="24"/>
        </w:rPr>
        <w:br/>
        <w:t>Executive Director</w:t>
      </w:r>
      <w:r w:rsidRPr="00527920">
        <w:rPr>
          <w:rFonts w:ascii="Verdana" w:eastAsia="Times New Roman" w:hAnsi="Verdana" w:cs="Times New Roman"/>
          <w:sz w:val="24"/>
          <w:szCs w:val="24"/>
        </w:rPr>
        <w:br/>
      </w:r>
      <w:r w:rsidRPr="00527920">
        <w:rPr>
          <w:rFonts w:ascii="Verdana" w:eastAsia="Times New Roman" w:hAnsi="Verdana" w:cs="Times New Roman"/>
          <w:b/>
          <w:bCs/>
          <w:sz w:val="24"/>
          <w:szCs w:val="24"/>
        </w:rPr>
        <w:t>Council for Leather Exports</w:t>
      </w:r>
    </w:p>
    <w:p w:rsidR="00C17342" w:rsidRDefault="00C17342"/>
    <w:sectPr w:rsidR="00C17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compat>
    <w:useFELayout/>
  </w:compat>
  <w:rsids>
    <w:rsidRoot w:val="00527920"/>
    <w:rsid w:val="00527920"/>
    <w:rsid w:val="00C17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26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1209</Words>
  <Characters>6892</Characters>
  <Application>Microsoft Office Word</Application>
  <DocSecurity>0</DocSecurity>
  <Lines>57</Lines>
  <Paragraphs>16</Paragraphs>
  <ScaleCrop>false</ScaleCrop>
  <Company>Microsoft</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2022-07-04T05:05:00Z</dcterms:created>
  <dcterms:modified xsi:type="dcterms:W3CDTF">2022-07-04T05:05:00Z</dcterms:modified>
</cp:coreProperties>
</file>