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F1C8" w14:textId="77777777" w:rsidR="00AE21A3" w:rsidRPr="006B0091" w:rsidRDefault="00AE21A3" w:rsidP="00AE21A3">
      <w:pPr>
        <w:pStyle w:val="NoSpacing"/>
        <w:ind w:left="6480" w:firstLine="720"/>
        <w:rPr>
          <w:rFonts w:asciiTheme="minorHAnsi" w:hAnsiTheme="minorHAnsi"/>
          <w:b/>
          <w:color w:val="C00000"/>
          <w:sz w:val="30"/>
          <w:szCs w:val="30"/>
          <w:u w:val="single"/>
        </w:rPr>
      </w:pPr>
      <w:r w:rsidRPr="006B0091">
        <w:rPr>
          <w:rFonts w:asciiTheme="minorHAnsi" w:hAnsiTheme="minorHAnsi"/>
          <w:b/>
          <w:color w:val="C00000"/>
          <w:sz w:val="30"/>
          <w:szCs w:val="30"/>
          <w:u w:val="single"/>
        </w:rPr>
        <w:t>ANNEXURE– V</w:t>
      </w:r>
    </w:p>
    <w:p w14:paraId="22F637C9" w14:textId="77777777" w:rsidR="00AE21A3" w:rsidRPr="00FD2CF3" w:rsidRDefault="00AE21A3" w:rsidP="00AE21A3">
      <w:pPr>
        <w:pStyle w:val="NoSpacing"/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A4504">
        <w:rPr>
          <w:rFonts w:ascii="Verdana" w:hAnsi="Verdana" w:cs="Arial"/>
          <w:noProof/>
        </w:rPr>
        <w:drawing>
          <wp:inline distT="0" distB="0" distL="0" distR="0" wp14:anchorId="26F6E2E3" wp14:editId="686AD430">
            <wp:extent cx="514350" cy="487561"/>
            <wp:effectExtent l="0" t="0" r="0" b="8255"/>
            <wp:docPr id="2" name="Picture 2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6E15A" w14:textId="1131F959" w:rsidR="00AE21A3" w:rsidRDefault="00AE21A3" w:rsidP="00AE21A3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</w:pP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ANALYSIS–INDIA’S </w:t>
      </w:r>
      <w:r w:rsidRPr="006C53FB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IMPORT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PERFORMANCE OF LEATHER</w:t>
      </w:r>
      <w:r w:rsidR="00496EBB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, 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LEATHER PRODUCTS</w:t>
      </w:r>
      <w:r w:rsidR="00496EBB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&amp; FOOTWEAR</w:t>
      </w:r>
    </w:p>
    <w:p w14:paraId="1AC0108A" w14:textId="1574C823" w:rsidR="00AE21A3" w:rsidRPr="00A52B40" w:rsidRDefault="00AE21A3" w:rsidP="00AE21A3">
      <w:pPr>
        <w:pStyle w:val="NoSpacing"/>
        <w:jc w:val="center"/>
        <w:rPr>
          <w:rFonts w:asciiTheme="minorHAnsi" w:hAnsiTheme="minorHAnsi"/>
          <w:b/>
          <w:color w:val="0070C0"/>
          <w:sz w:val="23"/>
          <w:szCs w:val="23"/>
          <w:u w:val="single"/>
        </w:rPr>
      </w:pP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DURING APRIL-</w:t>
      </w:r>
      <w:r w:rsidR="003B0DBB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AUG.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202</w:t>
      </w:r>
      <w:r w:rsidR="0023364D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2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VIS-À-VIS APRIL-</w:t>
      </w:r>
      <w:r w:rsidR="003B0DBB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AUG.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202</w:t>
      </w:r>
      <w:r w:rsidR="0023364D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1</w:t>
      </w:r>
      <w:r w:rsidRPr="00A52B40">
        <w:rPr>
          <w:rFonts w:asciiTheme="minorHAnsi" w:hAnsiTheme="minorHAnsi"/>
          <w:b/>
          <w:color w:val="0070C0"/>
          <w:sz w:val="23"/>
          <w:szCs w:val="23"/>
          <w:u w:val="single"/>
        </w:rPr>
        <w:t>.</w:t>
      </w:r>
    </w:p>
    <w:p w14:paraId="5547459D" w14:textId="77777777" w:rsidR="00AE21A3" w:rsidRPr="007279F4" w:rsidRDefault="00AE21A3" w:rsidP="00AE21A3">
      <w:pPr>
        <w:pStyle w:val="NoSpacing"/>
        <w:ind w:left="720"/>
        <w:jc w:val="both"/>
        <w:rPr>
          <w:rFonts w:asciiTheme="minorHAnsi" w:hAnsiTheme="minorHAnsi"/>
          <w:color w:val="0070C0"/>
          <w:sz w:val="14"/>
          <w:szCs w:val="14"/>
        </w:rPr>
      </w:pPr>
    </w:p>
    <w:p w14:paraId="2A467CD1" w14:textId="74470200" w:rsidR="00AE21A3" w:rsidRDefault="00AE21A3" w:rsidP="00AE21A3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 w:rsidRPr="004A3FA1">
        <w:rPr>
          <w:rFonts w:asciiTheme="minorHAnsi" w:hAnsiTheme="minorHAnsi"/>
          <w:color w:val="002060"/>
          <w:sz w:val="24"/>
          <w:szCs w:val="24"/>
        </w:rPr>
        <w:t xml:space="preserve">As per officially notified DGCI&amp;S monthly </w:t>
      </w:r>
      <w:r>
        <w:rPr>
          <w:rFonts w:asciiTheme="minorHAnsi" w:hAnsiTheme="minorHAnsi"/>
          <w:color w:val="002060"/>
          <w:sz w:val="24"/>
          <w:szCs w:val="24"/>
        </w:rPr>
        <w:t xml:space="preserve">India’s </w:t>
      </w:r>
      <w:r w:rsidRPr="004A3FA1">
        <w:rPr>
          <w:rFonts w:asciiTheme="minorHAnsi" w:hAnsiTheme="minorHAnsi"/>
          <w:color w:val="002060"/>
          <w:sz w:val="24"/>
          <w:szCs w:val="24"/>
        </w:rPr>
        <w:t>Import Data, the Import of Raw Hides &amp; Skins, Leather</w:t>
      </w:r>
      <w:r w:rsidR="00E85347">
        <w:rPr>
          <w:rFonts w:asciiTheme="minorHAnsi" w:hAnsiTheme="minorHAnsi"/>
          <w:color w:val="002060"/>
          <w:sz w:val="24"/>
          <w:szCs w:val="24"/>
        </w:rPr>
        <w:t xml:space="preserve">, </w:t>
      </w:r>
      <w:r w:rsidRPr="004A3FA1">
        <w:rPr>
          <w:rFonts w:asciiTheme="minorHAnsi" w:hAnsiTheme="minorHAnsi"/>
          <w:color w:val="002060"/>
          <w:sz w:val="24"/>
          <w:szCs w:val="24"/>
        </w:rPr>
        <w:t>Leather products</w:t>
      </w:r>
      <w:r w:rsidR="00E85347">
        <w:rPr>
          <w:rFonts w:asciiTheme="minorHAnsi" w:hAnsiTheme="minorHAnsi"/>
          <w:color w:val="002060"/>
          <w:sz w:val="24"/>
          <w:szCs w:val="24"/>
        </w:rPr>
        <w:t xml:space="preserve"> &amp; Footwear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 for the period April-</w:t>
      </w:r>
      <w:r w:rsidR="003B0DBB">
        <w:rPr>
          <w:rFonts w:asciiTheme="minorHAnsi" w:hAnsiTheme="minorHAnsi"/>
          <w:color w:val="002060"/>
          <w:sz w:val="24"/>
          <w:szCs w:val="24"/>
        </w:rPr>
        <w:t>August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 202</w:t>
      </w:r>
      <w:r w:rsidR="006232AF">
        <w:rPr>
          <w:rFonts w:asciiTheme="minorHAnsi" w:hAnsiTheme="minorHAnsi"/>
          <w:color w:val="002060"/>
          <w:sz w:val="24"/>
          <w:szCs w:val="24"/>
        </w:rPr>
        <w:t>2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 touched US $ </w:t>
      </w:r>
      <w:r w:rsidR="00FD77C5">
        <w:rPr>
          <w:rFonts w:asciiTheme="minorHAnsi" w:hAnsiTheme="minorHAnsi"/>
          <w:color w:val="002060"/>
          <w:sz w:val="24"/>
          <w:szCs w:val="24"/>
        </w:rPr>
        <w:t>661.77</w:t>
      </w:r>
      <w:r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Million as against the performance of US $ </w:t>
      </w:r>
      <w:r w:rsidR="00FD77C5">
        <w:rPr>
          <w:rFonts w:asciiTheme="minorHAnsi" w:hAnsiTheme="minorHAnsi"/>
          <w:color w:val="002060"/>
          <w:sz w:val="24"/>
          <w:szCs w:val="24"/>
        </w:rPr>
        <w:t xml:space="preserve">420.60 </w:t>
      </w:r>
      <w:r w:rsidRPr="004A3FA1">
        <w:rPr>
          <w:rFonts w:asciiTheme="minorHAnsi" w:hAnsiTheme="minorHAnsi"/>
          <w:color w:val="002060"/>
          <w:sz w:val="24"/>
          <w:szCs w:val="24"/>
        </w:rPr>
        <w:t>Million in April-</w:t>
      </w:r>
      <w:r w:rsidR="003B0DBB" w:rsidRPr="003B0DBB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3B0DBB">
        <w:rPr>
          <w:rFonts w:asciiTheme="minorHAnsi" w:hAnsiTheme="minorHAnsi"/>
          <w:color w:val="002060"/>
          <w:sz w:val="24"/>
          <w:szCs w:val="24"/>
        </w:rPr>
        <w:t>August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 202</w:t>
      </w:r>
      <w:r w:rsidR="006232AF">
        <w:rPr>
          <w:rFonts w:asciiTheme="minorHAnsi" w:hAnsiTheme="minorHAnsi"/>
          <w:color w:val="002060"/>
          <w:sz w:val="24"/>
          <w:szCs w:val="24"/>
        </w:rPr>
        <w:t>1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, recording a growth of </w:t>
      </w:r>
      <w:r w:rsidR="00FD77C5">
        <w:rPr>
          <w:rFonts w:asciiTheme="minorHAnsi" w:hAnsiTheme="minorHAnsi"/>
          <w:color w:val="002060"/>
          <w:sz w:val="24"/>
          <w:szCs w:val="24"/>
        </w:rPr>
        <w:t>57.34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%.  </w:t>
      </w:r>
    </w:p>
    <w:p w14:paraId="6D2F1D2A" w14:textId="77777777" w:rsidR="00AE21A3" w:rsidRDefault="00AE21A3" w:rsidP="00AE21A3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 xml:space="preserve"> </w:t>
      </w:r>
    </w:p>
    <w:p w14:paraId="437EB9C9" w14:textId="3C31D633" w:rsidR="00AE21A3" w:rsidRPr="00A52B40" w:rsidRDefault="00AE21A3" w:rsidP="00AE21A3">
      <w:pPr>
        <w:pStyle w:val="NoSpacing"/>
        <w:jc w:val="center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INDIA’S IMPORT OF LEATHER</w:t>
      </w:r>
      <w:r w:rsidR="00FB7B96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, 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LEATHER PRODUCTS </w:t>
      </w:r>
      <w:r w:rsidR="00FB7B96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&amp; 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FOOTWEAR</w:t>
      </w:r>
    </w:p>
    <w:p w14:paraId="6FAA32A7" w14:textId="53765DB5" w:rsidR="00AE21A3" w:rsidRDefault="00AE21A3" w:rsidP="00AE21A3">
      <w:pPr>
        <w:pStyle w:val="NoSpacing"/>
        <w:jc w:val="center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DURING APRIL-</w:t>
      </w:r>
      <w:r w:rsidR="00A14733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AUGUST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202</w:t>
      </w:r>
      <w:r w:rsidR="0035638E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2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VIS-À-VIS APRIL</w:t>
      </w:r>
      <w:r w:rsidR="00A14733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-AUGUST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202</w:t>
      </w:r>
      <w:r w:rsidR="0035638E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1</w:t>
      </w:r>
    </w:p>
    <w:p w14:paraId="6D7E3961" w14:textId="55005D6F" w:rsidR="00EF375A" w:rsidRDefault="003A528D" w:rsidP="004D26BA">
      <w:pPr>
        <w:pStyle w:val="NoSpacing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ab/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ab/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ab/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ab/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ab/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ab/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ab/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ab/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ab/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ab/>
      </w:r>
      <w:r w:rsidRPr="007E227C">
        <w:rPr>
          <w:rFonts w:eastAsia="Times New Roman"/>
          <w:b/>
          <w:bCs/>
          <w:color w:val="833C0C"/>
          <w:sz w:val="20"/>
          <w:szCs w:val="20"/>
        </w:rPr>
        <w:t>Value in Million US $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2720"/>
        <w:gridCol w:w="1300"/>
        <w:gridCol w:w="1240"/>
        <w:gridCol w:w="1300"/>
        <w:gridCol w:w="1400"/>
        <w:gridCol w:w="1360"/>
      </w:tblGrid>
      <w:tr w:rsidR="004D26BA" w:rsidRPr="004D26BA" w14:paraId="3FB797DD" w14:textId="77777777" w:rsidTr="004D26BA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6CA91" w14:textId="77777777" w:rsidR="004D26BA" w:rsidRPr="00F00AC4" w:rsidRDefault="004D26BA" w:rsidP="004D26BA">
            <w:pPr>
              <w:spacing w:after="0" w:line="240" w:lineRule="auto"/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F00AC4"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  <w:t xml:space="preserve">          CATEGORY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E92D" w14:textId="77777777" w:rsidR="004D26BA" w:rsidRPr="00F00AC4" w:rsidRDefault="004D26BA" w:rsidP="004D26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F00AC4"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  <w:t>APR - AUG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4EA6" w14:textId="77777777" w:rsidR="004D26BA" w:rsidRPr="00F00AC4" w:rsidRDefault="004D26BA" w:rsidP="004D26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F00AC4"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  <w:t>APR - AUG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EDFB" w14:textId="77777777" w:rsidR="004D26BA" w:rsidRPr="00F00AC4" w:rsidRDefault="004D26BA" w:rsidP="004D26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F00AC4"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  <w:t xml:space="preserve">%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6817" w14:textId="77777777" w:rsidR="004D26BA" w:rsidRPr="00F00AC4" w:rsidRDefault="004D26BA" w:rsidP="004D26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F00AC4"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  <w:t>% SHARE IN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ECC9" w14:textId="77777777" w:rsidR="004D26BA" w:rsidRPr="00F00AC4" w:rsidRDefault="004D26BA" w:rsidP="004D26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F00AC4"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  <w:t>% SHARE IN</w:t>
            </w:r>
          </w:p>
        </w:tc>
      </w:tr>
      <w:tr w:rsidR="004D26BA" w:rsidRPr="004D26BA" w14:paraId="6AA2D16A" w14:textId="77777777" w:rsidTr="004D26BA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9BFA6" w14:textId="77777777" w:rsidR="004D26BA" w:rsidRPr="00F00AC4" w:rsidRDefault="004D26BA" w:rsidP="004D26BA">
            <w:pPr>
              <w:spacing w:after="0" w:line="240" w:lineRule="auto"/>
              <w:rPr>
                <w:rFonts w:eastAsia="Times New Roman"/>
                <w:color w:val="833C0B" w:themeColor="accent2" w:themeShade="80"/>
                <w:sz w:val="20"/>
                <w:szCs w:val="20"/>
              </w:rPr>
            </w:pPr>
            <w:r w:rsidRPr="00F00AC4">
              <w:rPr>
                <w:rFonts w:eastAsia="Times New Roman"/>
                <w:color w:val="833C0B" w:themeColor="accent2" w:themeShade="8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9E5ED" w14:textId="77777777" w:rsidR="004D26BA" w:rsidRPr="00F00AC4" w:rsidRDefault="004D26BA" w:rsidP="004D26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F00AC4"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  <w:t>2021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656D" w14:textId="77777777" w:rsidR="004D26BA" w:rsidRPr="00F00AC4" w:rsidRDefault="004D26BA" w:rsidP="004D26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F00AC4"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DF201" w14:textId="77777777" w:rsidR="004D26BA" w:rsidRPr="00F00AC4" w:rsidRDefault="004D26BA" w:rsidP="004D26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F00AC4"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  <w:t>VARIATION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DE11" w14:textId="77777777" w:rsidR="004D26BA" w:rsidRPr="00F00AC4" w:rsidRDefault="004D26BA" w:rsidP="004D26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F00AC4"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  <w:t>APR-AUG 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F383" w14:textId="77777777" w:rsidR="004D26BA" w:rsidRPr="00F00AC4" w:rsidRDefault="004D26BA" w:rsidP="004D26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F00AC4">
              <w:rPr>
                <w:rFonts w:eastAsia="Times New Roman"/>
                <w:b/>
                <w:bCs/>
                <w:color w:val="833C0B" w:themeColor="accent2" w:themeShade="80"/>
                <w:sz w:val="20"/>
                <w:szCs w:val="20"/>
              </w:rPr>
              <w:t>APR-AUG 22</w:t>
            </w:r>
          </w:p>
        </w:tc>
      </w:tr>
      <w:tr w:rsidR="004D26BA" w:rsidRPr="004D26BA" w14:paraId="2A688359" w14:textId="77777777" w:rsidTr="004D26BA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ADD9" w14:textId="77777777" w:rsidR="004D26BA" w:rsidRPr="004D26BA" w:rsidRDefault="004D26BA" w:rsidP="004D26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RAW HIDES AND SKINS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053F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11.97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0A31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16.34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F582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36.51%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51DF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2.85%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A317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2.47%</w:t>
            </w:r>
          </w:p>
        </w:tc>
      </w:tr>
      <w:tr w:rsidR="004D26BA" w:rsidRPr="004D26BA" w14:paraId="461EB85B" w14:textId="77777777" w:rsidTr="004D26BA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A695" w14:textId="77777777" w:rsidR="004D26BA" w:rsidRPr="004D26BA" w:rsidRDefault="004D26BA" w:rsidP="004D26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FINISHED LEATHER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4CEB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141.67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7BFB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226.36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3743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59.78%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A81B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33.68%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F870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34.21%</w:t>
            </w:r>
          </w:p>
        </w:tc>
      </w:tr>
      <w:tr w:rsidR="004D26BA" w:rsidRPr="004D26BA" w14:paraId="77BE8CB5" w14:textId="77777777" w:rsidTr="004D26BA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4278" w14:textId="77777777" w:rsidR="004D26BA" w:rsidRPr="004D26BA" w:rsidRDefault="004D26BA" w:rsidP="004D26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LEATHER FOOTWEAR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AD0A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126.42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425B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198.10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8236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56.70%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33B3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30.06%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2AF4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29.93%</w:t>
            </w:r>
          </w:p>
        </w:tc>
      </w:tr>
      <w:tr w:rsidR="004D26BA" w:rsidRPr="004D26BA" w14:paraId="332466EA" w14:textId="77777777" w:rsidTr="004D26BA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F330" w14:textId="77777777" w:rsidR="004D26BA" w:rsidRPr="004D26BA" w:rsidRDefault="004D26BA" w:rsidP="004D26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FOOTWEAR COMPONENTS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66F6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9.62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9BC6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16.98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BB71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76.51%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C6F3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2.29%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3D82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2.57%</w:t>
            </w:r>
          </w:p>
        </w:tc>
      </w:tr>
      <w:tr w:rsidR="004D26BA" w:rsidRPr="004D26BA" w14:paraId="766CEA6E" w14:textId="77777777" w:rsidTr="004D26BA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EBD0" w14:textId="77777777" w:rsidR="004D26BA" w:rsidRPr="004D26BA" w:rsidRDefault="004D26BA" w:rsidP="004D26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LEATHER GARMENTS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4502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0.96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2B48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1C8E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-62.50%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64A8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0.23%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3841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0.05%</w:t>
            </w:r>
          </w:p>
        </w:tc>
      </w:tr>
      <w:tr w:rsidR="004D26BA" w:rsidRPr="004D26BA" w14:paraId="20109EFB" w14:textId="77777777" w:rsidTr="004D26BA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6F7A" w14:textId="77777777" w:rsidR="004D26BA" w:rsidRPr="004D26BA" w:rsidRDefault="004D26BA" w:rsidP="004D26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LEATHER GOODS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7C5A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16.54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6B27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22.34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8491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35.07%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A0DE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3.93%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3798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3.38%</w:t>
            </w:r>
          </w:p>
        </w:tc>
      </w:tr>
      <w:tr w:rsidR="004D26BA" w:rsidRPr="004D26BA" w14:paraId="795BD381" w14:textId="77777777" w:rsidTr="004D26BA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D814" w14:textId="77777777" w:rsidR="004D26BA" w:rsidRPr="004D26BA" w:rsidRDefault="004D26BA" w:rsidP="004D26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SADDLERY AND HARNESS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4963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37CD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1.45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8F55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16.00%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A43F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0.30%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BBD0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0.22%</w:t>
            </w:r>
          </w:p>
        </w:tc>
      </w:tr>
      <w:tr w:rsidR="004D26BA" w:rsidRPr="004D26BA" w14:paraId="71EBBC84" w14:textId="77777777" w:rsidTr="004D26BA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FDDD" w14:textId="77777777" w:rsidR="004D26BA" w:rsidRPr="004D26BA" w:rsidRDefault="004D26BA" w:rsidP="004D26B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NON-LEATHER FOOTWEAR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E6D2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112.17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D078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179.84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5EB1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60.33%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70A2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26.67%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E9DE" w14:textId="77777777" w:rsidR="004D26BA" w:rsidRPr="004D26BA" w:rsidRDefault="004D26BA" w:rsidP="004D26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D26BA">
              <w:rPr>
                <w:rFonts w:eastAsia="Times New Roman"/>
                <w:color w:val="000000"/>
              </w:rPr>
              <w:t>27.18%</w:t>
            </w:r>
          </w:p>
        </w:tc>
      </w:tr>
      <w:tr w:rsidR="004D26BA" w:rsidRPr="004D26BA" w14:paraId="41701216" w14:textId="77777777" w:rsidTr="004D26BA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101B" w14:textId="77777777" w:rsidR="004D26BA" w:rsidRPr="00F00AC4" w:rsidRDefault="004D26BA" w:rsidP="004D26BA">
            <w:pPr>
              <w:spacing w:after="0" w:line="240" w:lineRule="auto"/>
              <w:rPr>
                <w:rFonts w:eastAsia="Times New Roman"/>
                <w:b/>
                <w:bCs/>
                <w:color w:val="833C0B" w:themeColor="accent2" w:themeShade="80"/>
              </w:rPr>
            </w:pPr>
            <w:r w:rsidRPr="00F00AC4">
              <w:rPr>
                <w:rFonts w:eastAsia="Times New Roman"/>
                <w:b/>
                <w:bCs/>
                <w:color w:val="833C0B" w:themeColor="accent2" w:themeShade="8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DB44" w14:textId="77777777" w:rsidR="004D26BA" w:rsidRPr="00F00AC4" w:rsidRDefault="004D26BA" w:rsidP="004D26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</w:rPr>
            </w:pPr>
            <w:r w:rsidRPr="00F00AC4">
              <w:rPr>
                <w:rFonts w:eastAsia="Times New Roman"/>
                <w:b/>
                <w:bCs/>
                <w:color w:val="833C0B" w:themeColor="accent2" w:themeShade="80"/>
              </w:rPr>
              <w:t>420.60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7222" w14:textId="77777777" w:rsidR="004D26BA" w:rsidRPr="00F00AC4" w:rsidRDefault="004D26BA" w:rsidP="004D26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</w:rPr>
            </w:pPr>
            <w:r w:rsidRPr="00F00AC4">
              <w:rPr>
                <w:rFonts w:eastAsia="Times New Roman"/>
                <w:b/>
                <w:bCs/>
                <w:color w:val="833C0B" w:themeColor="accent2" w:themeShade="80"/>
              </w:rPr>
              <w:t>661.77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F31" w14:textId="77777777" w:rsidR="004D26BA" w:rsidRPr="00F00AC4" w:rsidRDefault="004D26BA" w:rsidP="004D26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</w:rPr>
            </w:pPr>
            <w:r w:rsidRPr="00F00AC4">
              <w:rPr>
                <w:rFonts w:eastAsia="Times New Roman"/>
                <w:b/>
                <w:bCs/>
                <w:color w:val="833C0B" w:themeColor="accent2" w:themeShade="80"/>
              </w:rPr>
              <w:t>57.34%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2786" w14:textId="77777777" w:rsidR="004D26BA" w:rsidRPr="00F00AC4" w:rsidRDefault="004D26BA" w:rsidP="004D26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</w:rPr>
            </w:pPr>
            <w:r w:rsidRPr="00F00AC4">
              <w:rPr>
                <w:rFonts w:eastAsia="Times New Roman"/>
                <w:b/>
                <w:bCs/>
                <w:color w:val="833C0B" w:themeColor="accent2" w:themeShade="80"/>
              </w:rPr>
              <w:t>100.00%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08A9" w14:textId="77777777" w:rsidR="004D26BA" w:rsidRPr="00F00AC4" w:rsidRDefault="004D26BA" w:rsidP="004D26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</w:rPr>
            </w:pPr>
            <w:r w:rsidRPr="00F00AC4">
              <w:rPr>
                <w:rFonts w:eastAsia="Times New Roman"/>
                <w:b/>
                <w:bCs/>
                <w:color w:val="833C0B" w:themeColor="accent2" w:themeShade="80"/>
              </w:rPr>
              <w:t>100.00%</w:t>
            </w:r>
          </w:p>
        </w:tc>
      </w:tr>
      <w:tr w:rsidR="004D26BA" w:rsidRPr="004D26BA" w14:paraId="26665A52" w14:textId="77777777" w:rsidTr="004D26BA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B5E8" w14:textId="77777777" w:rsidR="004D26BA" w:rsidRPr="004D26BA" w:rsidRDefault="004D26BA" w:rsidP="004D26B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D26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Source :</w:t>
            </w:r>
            <w:proofErr w:type="gramEnd"/>
            <w:r w:rsidRPr="004D26B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DGCI&amp;S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2593" w14:textId="77777777" w:rsidR="004D26BA" w:rsidRPr="004D26BA" w:rsidRDefault="004D26BA" w:rsidP="004D26B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5D41" w14:textId="77777777" w:rsidR="004D26BA" w:rsidRPr="004D26BA" w:rsidRDefault="004D26BA" w:rsidP="004D26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732E" w14:textId="77777777" w:rsidR="004D26BA" w:rsidRPr="004D26BA" w:rsidRDefault="004D26BA" w:rsidP="004D26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B38F" w14:textId="77777777" w:rsidR="004D26BA" w:rsidRPr="004D26BA" w:rsidRDefault="004D26BA" w:rsidP="004D26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3490" w14:textId="77777777" w:rsidR="004D26BA" w:rsidRPr="004D26BA" w:rsidRDefault="004D26BA" w:rsidP="004D26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395CD82" w14:textId="77777777" w:rsidR="004D26BA" w:rsidRDefault="004D26BA" w:rsidP="004D26BA">
      <w:pPr>
        <w:pStyle w:val="NoSpacing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</w:p>
    <w:p w14:paraId="4FBDD5EF" w14:textId="5BEA2303" w:rsidR="00AE21A3" w:rsidRDefault="00AE21A3" w:rsidP="00AE21A3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India’s </w:t>
      </w:r>
      <w:r w:rsidRPr="009D748E">
        <w:rPr>
          <w:rFonts w:asciiTheme="minorHAnsi" w:hAnsiTheme="minorHAnsi"/>
          <w:bCs/>
          <w:sz w:val="24"/>
          <w:szCs w:val="24"/>
        </w:rPr>
        <w:t xml:space="preserve">Import of different categories of Footwear holds a major share of about </w:t>
      </w:r>
      <w:r w:rsidR="004F696C">
        <w:rPr>
          <w:rFonts w:asciiTheme="minorHAnsi" w:hAnsiTheme="minorHAnsi"/>
          <w:bCs/>
          <w:sz w:val="24"/>
          <w:szCs w:val="24"/>
        </w:rPr>
        <w:t>59.6</w:t>
      </w:r>
      <w:r w:rsidR="00F0570B">
        <w:rPr>
          <w:rFonts w:asciiTheme="minorHAnsi" w:hAnsiTheme="minorHAnsi"/>
          <w:bCs/>
          <w:sz w:val="24"/>
          <w:szCs w:val="24"/>
        </w:rPr>
        <w:t>7</w:t>
      </w:r>
      <w:r w:rsidRPr="009D748E">
        <w:rPr>
          <w:rFonts w:asciiTheme="minorHAnsi" w:hAnsiTheme="minorHAnsi"/>
          <w:bCs/>
          <w:sz w:val="24"/>
          <w:szCs w:val="24"/>
        </w:rPr>
        <w:t xml:space="preserve">% in India’s total leather &amp; leather product </w:t>
      </w:r>
      <w:r w:rsidR="00CC4D93">
        <w:rPr>
          <w:rFonts w:asciiTheme="minorHAnsi" w:hAnsiTheme="minorHAnsi"/>
          <w:bCs/>
          <w:sz w:val="24"/>
          <w:szCs w:val="24"/>
        </w:rPr>
        <w:t xml:space="preserve">including Non-Leather Footwear </w:t>
      </w:r>
      <w:r w:rsidRPr="009D748E">
        <w:rPr>
          <w:rFonts w:asciiTheme="minorHAnsi" w:hAnsiTheme="minorHAnsi"/>
          <w:bCs/>
          <w:sz w:val="24"/>
          <w:szCs w:val="24"/>
        </w:rPr>
        <w:t xml:space="preserve">with an Import value of US $ </w:t>
      </w:r>
      <w:r w:rsidR="00D17CCB">
        <w:rPr>
          <w:rFonts w:asciiTheme="minorHAnsi" w:hAnsiTheme="minorHAnsi"/>
          <w:bCs/>
          <w:sz w:val="24"/>
          <w:szCs w:val="24"/>
        </w:rPr>
        <w:t>394.92</w:t>
      </w:r>
      <w:r w:rsidR="00DA4F4F">
        <w:rPr>
          <w:rFonts w:asciiTheme="minorHAnsi" w:hAnsiTheme="minorHAnsi"/>
          <w:bCs/>
          <w:sz w:val="24"/>
          <w:szCs w:val="24"/>
        </w:rPr>
        <w:t xml:space="preserve"> </w:t>
      </w:r>
      <w:r w:rsidRPr="009D748E">
        <w:rPr>
          <w:rFonts w:asciiTheme="minorHAnsi" w:hAnsiTheme="minorHAnsi"/>
          <w:bCs/>
          <w:sz w:val="24"/>
          <w:szCs w:val="24"/>
        </w:rPr>
        <w:t>Mn. This is followed by Finished Leather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9D748E">
        <w:rPr>
          <w:rFonts w:asciiTheme="minorHAnsi" w:hAnsiTheme="minorHAnsi"/>
          <w:bCs/>
          <w:sz w:val="24"/>
          <w:szCs w:val="24"/>
        </w:rPr>
        <w:t xml:space="preserve">with a share of </w:t>
      </w:r>
      <w:r w:rsidR="004F696C">
        <w:rPr>
          <w:rFonts w:asciiTheme="minorHAnsi" w:hAnsiTheme="minorHAnsi"/>
          <w:bCs/>
          <w:sz w:val="24"/>
          <w:szCs w:val="24"/>
        </w:rPr>
        <w:t>34.21</w:t>
      </w:r>
      <w:r w:rsidRPr="009D748E">
        <w:rPr>
          <w:rFonts w:asciiTheme="minorHAnsi" w:hAnsiTheme="minorHAnsi"/>
          <w:bCs/>
          <w:sz w:val="24"/>
          <w:szCs w:val="24"/>
        </w:rPr>
        <w:t xml:space="preserve">%, Raw Hides &amp; Skins </w:t>
      </w:r>
      <w:r w:rsidR="004F696C">
        <w:rPr>
          <w:rFonts w:asciiTheme="minorHAnsi" w:hAnsiTheme="minorHAnsi"/>
          <w:bCs/>
          <w:sz w:val="24"/>
          <w:szCs w:val="24"/>
        </w:rPr>
        <w:t>2.47</w:t>
      </w:r>
      <w:r w:rsidRPr="009D748E">
        <w:rPr>
          <w:rFonts w:asciiTheme="minorHAnsi" w:hAnsiTheme="minorHAnsi"/>
          <w:bCs/>
          <w:sz w:val="24"/>
          <w:szCs w:val="24"/>
        </w:rPr>
        <w:t xml:space="preserve">%, Leather Goods &amp; Accessories </w:t>
      </w:r>
      <w:r w:rsidR="004F696C">
        <w:rPr>
          <w:rFonts w:asciiTheme="minorHAnsi" w:hAnsiTheme="minorHAnsi"/>
          <w:bCs/>
          <w:sz w:val="24"/>
          <w:szCs w:val="24"/>
        </w:rPr>
        <w:t>3.38</w:t>
      </w:r>
      <w:r w:rsidRPr="009D748E">
        <w:rPr>
          <w:rFonts w:asciiTheme="minorHAnsi" w:hAnsiTheme="minorHAnsi"/>
          <w:bCs/>
          <w:sz w:val="24"/>
          <w:szCs w:val="24"/>
        </w:rPr>
        <w:t xml:space="preserve">%, Saddlery &amp; Harness </w:t>
      </w:r>
      <w:proofErr w:type="gramStart"/>
      <w:r w:rsidR="004F696C">
        <w:rPr>
          <w:rFonts w:asciiTheme="minorHAnsi" w:hAnsiTheme="minorHAnsi"/>
          <w:bCs/>
          <w:sz w:val="24"/>
          <w:szCs w:val="24"/>
        </w:rPr>
        <w:t>0.22</w:t>
      </w:r>
      <w:r w:rsidRPr="009D748E">
        <w:rPr>
          <w:rFonts w:asciiTheme="minorHAnsi" w:hAnsiTheme="minorHAnsi"/>
          <w:bCs/>
          <w:sz w:val="24"/>
          <w:szCs w:val="24"/>
        </w:rPr>
        <w:t>%</w:t>
      </w:r>
      <w:proofErr w:type="gramEnd"/>
      <w:r w:rsidRPr="004C7DA7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and </w:t>
      </w:r>
      <w:r w:rsidRPr="009D748E">
        <w:rPr>
          <w:rFonts w:asciiTheme="minorHAnsi" w:hAnsiTheme="minorHAnsi"/>
          <w:bCs/>
          <w:sz w:val="24"/>
          <w:szCs w:val="24"/>
        </w:rPr>
        <w:t>Leather Garments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4F696C">
        <w:rPr>
          <w:rFonts w:asciiTheme="minorHAnsi" w:hAnsiTheme="minorHAnsi"/>
          <w:bCs/>
          <w:sz w:val="24"/>
          <w:szCs w:val="24"/>
        </w:rPr>
        <w:t>0.05</w:t>
      </w:r>
      <w:r w:rsidRPr="009D748E">
        <w:rPr>
          <w:rFonts w:asciiTheme="minorHAnsi" w:hAnsiTheme="minorHAnsi"/>
          <w:bCs/>
          <w:sz w:val="24"/>
          <w:szCs w:val="24"/>
        </w:rPr>
        <w:t>%.</w:t>
      </w:r>
    </w:p>
    <w:p w14:paraId="40C51A80" w14:textId="77777777" w:rsidR="00AE21A3" w:rsidRDefault="00AE21A3" w:rsidP="00AE21A3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</w:p>
    <w:p w14:paraId="649670D2" w14:textId="3339B71F" w:rsidR="00AE21A3" w:rsidRPr="006C53FB" w:rsidRDefault="00AE21A3" w:rsidP="00AE21A3">
      <w:pPr>
        <w:spacing w:after="0" w:line="240" w:lineRule="auto"/>
        <w:rPr>
          <w:rFonts w:eastAsia="Times New Roman"/>
          <w:b/>
          <w:bCs/>
          <w:color w:val="2F5496" w:themeColor="accent1" w:themeShade="BF"/>
          <w:sz w:val="24"/>
          <w:szCs w:val="24"/>
        </w:rPr>
      </w:pPr>
      <w:r w:rsidRPr="006C53FB">
        <w:rPr>
          <w:rFonts w:eastAsia="Times New Roman"/>
          <w:b/>
          <w:bCs/>
          <w:color w:val="2F5496" w:themeColor="accent1" w:themeShade="BF"/>
          <w:sz w:val="24"/>
          <w:szCs w:val="24"/>
        </w:rPr>
        <w:t xml:space="preserve">                       MONTH WISE INDIA’S IMPORT OF LEATHER</w:t>
      </w:r>
      <w:r w:rsidR="007A395C">
        <w:rPr>
          <w:rFonts w:eastAsia="Times New Roman"/>
          <w:b/>
          <w:bCs/>
          <w:color w:val="2F5496" w:themeColor="accent1" w:themeShade="BF"/>
          <w:sz w:val="24"/>
          <w:szCs w:val="24"/>
        </w:rPr>
        <w:t xml:space="preserve">, </w:t>
      </w:r>
      <w:r w:rsidRPr="006C53FB">
        <w:rPr>
          <w:rFonts w:eastAsia="Times New Roman"/>
          <w:b/>
          <w:bCs/>
          <w:color w:val="2F5496" w:themeColor="accent1" w:themeShade="BF"/>
          <w:sz w:val="24"/>
          <w:szCs w:val="24"/>
        </w:rPr>
        <w:t>LEATHER PRODUCTS</w:t>
      </w:r>
      <w:r w:rsidR="007A395C">
        <w:rPr>
          <w:rFonts w:eastAsia="Times New Roman"/>
          <w:b/>
          <w:bCs/>
          <w:color w:val="2F5496" w:themeColor="accent1" w:themeShade="BF"/>
          <w:sz w:val="24"/>
          <w:szCs w:val="24"/>
        </w:rPr>
        <w:t xml:space="preserve"> &amp; FOOTWEAR</w:t>
      </w:r>
    </w:p>
    <w:p w14:paraId="27BFDB32" w14:textId="7ED42DE1" w:rsidR="00EF4328" w:rsidRDefault="00AE21A3" w:rsidP="00BB67AD">
      <w:pPr>
        <w:spacing w:after="0" w:line="240" w:lineRule="auto"/>
        <w:rPr>
          <w:rFonts w:eastAsia="Times New Roman"/>
          <w:b/>
          <w:bCs/>
          <w:color w:val="2F5496" w:themeColor="accent1" w:themeShade="BF"/>
          <w:sz w:val="24"/>
          <w:szCs w:val="24"/>
        </w:rPr>
      </w:pPr>
      <w:r w:rsidRPr="006C53FB">
        <w:rPr>
          <w:rFonts w:eastAsia="Times New Roman"/>
          <w:b/>
          <w:bCs/>
          <w:color w:val="2F5496" w:themeColor="accent1" w:themeShade="BF"/>
          <w:sz w:val="24"/>
          <w:szCs w:val="24"/>
        </w:rPr>
        <w:t xml:space="preserve">                </w:t>
      </w:r>
      <w:r w:rsidR="007A395C">
        <w:rPr>
          <w:rFonts w:eastAsia="Times New Roman"/>
          <w:b/>
          <w:bCs/>
          <w:color w:val="2F5496" w:themeColor="accent1" w:themeShade="BF"/>
          <w:sz w:val="24"/>
          <w:szCs w:val="24"/>
        </w:rPr>
        <w:t xml:space="preserve">                                           </w:t>
      </w:r>
      <w:r w:rsidRPr="006C53FB">
        <w:rPr>
          <w:rFonts w:eastAsia="Times New Roman"/>
          <w:b/>
          <w:bCs/>
          <w:color w:val="2F5496" w:themeColor="accent1" w:themeShade="BF"/>
          <w:sz w:val="24"/>
          <w:szCs w:val="24"/>
        </w:rPr>
        <w:t>FROM APRIL 202</w:t>
      </w:r>
      <w:r w:rsidR="00734C44">
        <w:rPr>
          <w:rFonts w:eastAsia="Times New Roman"/>
          <w:b/>
          <w:bCs/>
          <w:color w:val="2F5496" w:themeColor="accent1" w:themeShade="BF"/>
          <w:sz w:val="24"/>
          <w:szCs w:val="24"/>
        </w:rPr>
        <w:t>2</w:t>
      </w:r>
      <w:r w:rsidRPr="006C53FB">
        <w:rPr>
          <w:rFonts w:eastAsia="Times New Roman"/>
          <w:b/>
          <w:bCs/>
          <w:color w:val="2F5496" w:themeColor="accent1" w:themeShade="BF"/>
          <w:sz w:val="24"/>
          <w:szCs w:val="24"/>
        </w:rPr>
        <w:t xml:space="preserve"> TO </w:t>
      </w:r>
      <w:r w:rsidR="00851BF2" w:rsidRPr="006C53FB">
        <w:rPr>
          <w:rFonts w:eastAsia="Times New Roman"/>
          <w:b/>
          <w:bCs/>
          <w:color w:val="2F5496" w:themeColor="accent1" w:themeShade="BF"/>
          <w:sz w:val="24"/>
          <w:szCs w:val="24"/>
        </w:rPr>
        <w:t>AUGUST</w:t>
      </w:r>
      <w:r w:rsidRPr="006C53FB">
        <w:rPr>
          <w:rFonts w:eastAsia="Times New Roman"/>
          <w:b/>
          <w:bCs/>
          <w:color w:val="2F5496" w:themeColor="accent1" w:themeShade="BF"/>
          <w:sz w:val="24"/>
          <w:szCs w:val="24"/>
        </w:rPr>
        <w:t xml:space="preserve"> 202</w:t>
      </w:r>
      <w:r w:rsidR="00734C44">
        <w:rPr>
          <w:rFonts w:eastAsia="Times New Roman"/>
          <w:b/>
          <w:bCs/>
          <w:color w:val="2F5496" w:themeColor="accent1" w:themeShade="BF"/>
          <w:sz w:val="24"/>
          <w:szCs w:val="24"/>
        </w:rPr>
        <w:t>2</w:t>
      </w:r>
    </w:p>
    <w:p w14:paraId="35DB82A6" w14:textId="77777777" w:rsidR="00EF4328" w:rsidRDefault="00EF4328" w:rsidP="00BB67AD">
      <w:pPr>
        <w:spacing w:after="0" w:line="240" w:lineRule="auto"/>
        <w:rPr>
          <w:rFonts w:eastAsia="Times New Roman"/>
          <w:b/>
          <w:bCs/>
          <w:color w:val="2F5496" w:themeColor="accent1" w:themeShade="BF"/>
          <w:sz w:val="24"/>
          <w:szCs w:val="24"/>
        </w:rPr>
      </w:pPr>
    </w:p>
    <w:tbl>
      <w:tblPr>
        <w:tblW w:w="10467" w:type="dxa"/>
        <w:tblLook w:val="04A0" w:firstRow="1" w:lastRow="0" w:firstColumn="1" w:lastColumn="0" w:noHBand="0" w:noVBand="1"/>
      </w:tblPr>
      <w:tblGrid>
        <w:gridCol w:w="3060"/>
        <w:gridCol w:w="1080"/>
        <w:gridCol w:w="990"/>
        <w:gridCol w:w="900"/>
        <w:gridCol w:w="889"/>
        <w:gridCol w:w="911"/>
        <w:gridCol w:w="1710"/>
        <w:gridCol w:w="927"/>
      </w:tblGrid>
      <w:tr w:rsidR="007E227C" w:rsidRPr="007E227C" w14:paraId="4EAA3EBF" w14:textId="77777777" w:rsidTr="007E227C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1700" w14:textId="77777777" w:rsidR="007E227C" w:rsidRPr="007E227C" w:rsidRDefault="007E227C" w:rsidP="007E2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586E" w14:textId="77777777" w:rsidR="007E227C" w:rsidRPr="007E227C" w:rsidRDefault="007E227C" w:rsidP="007E22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5059" w14:textId="77777777" w:rsidR="007E227C" w:rsidRPr="007E227C" w:rsidRDefault="007E227C" w:rsidP="007E227C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E227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Value in Million US $</w:t>
            </w:r>
          </w:p>
        </w:tc>
      </w:tr>
      <w:tr w:rsidR="007E227C" w:rsidRPr="007E227C" w14:paraId="2919FD62" w14:textId="77777777" w:rsidTr="007E227C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0C1C" w14:textId="77777777" w:rsidR="007E227C" w:rsidRPr="007E227C" w:rsidRDefault="007E227C" w:rsidP="007E227C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7E227C">
              <w:rPr>
                <w:rFonts w:eastAsia="Times New Roman"/>
                <w:b/>
                <w:bCs/>
                <w:color w:val="833C0C"/>
              </w:rPr>
              <w:t>COMMODITY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8F7F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7E227C">
              <w:rPr>
                <w:rFonts w:eastAsia="Times New Roman"/>
                <w:b/>
                <w:bCs/>
                <w:color w:val="833C0C"/>
              </w:rPr>
              <w:t>APRIL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E8C2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7E227C">
              <w:rPr>
                <w:rFonts w:eastAsia="Times New Roman"/>
                <w:b/>
                <w:bCs/>
                <w:color w:val="833C0C"/>
              </w:rPr>
              <w:t>MAY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2A5A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7E227C">
              <w:rPr>
                <w:rFonts w:eastAsia="Times New Roman"/>
                <w:b/>
                <w:bCs/>
                <w:color w:val="833C0C"/>
              </w:rPr>
              <w:t>JUNE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8A4B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7E227C">
              <w:rPr>
                <w:rFonts w:eastAsia="Times New Roman"/>
                <w:b/>
                <w:bCs/>
                <w:color w:val="833C0C"/>
              </w:rPr>
              <w:t>JULY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6A03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7E227C">
              <w:rPr>
                <w:rFonts w:eastAsia="Times New Roman"/>
                <w:b/>
                <w:bCs/>
                <w:color w:val="833C0C"/>
              </w:rPr>
              <w:t>AUG.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DE36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7E227C">
              <w:rPr>
                <w:rFonts w:eastAsia="Times New Roman"/>
                <w:b/>
                <w:bCs/>
                <w:color w:val="833C0C"/>
              </w:rPr>
              <w:t>TOTAL IMPORT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B7D3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</w:p>
        </w:tc>
      </w:tr>
      <w:tr w:rsidR="007E227C" w:rsidRPr="007E227C" w14:paraId="60FC3D9F" w14:textId="77777777" w:rsidTr="007E227C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6972" w14:textId="77777777" w:rsidR="007E227C" w:rsidRPr="007E227C" w:rsidRDefault="007E227C" w:rsidP="007E227C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7E227C">
              <w:rPr>
                <w:rFonts w:eastAsia="Times New Roman"/>
                <w:b/>
                <w:bCs/>
                <w:color w:val="833C0C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3A3E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7E227C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31B8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7E227C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277B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7E227C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3FAC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7E227C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86D8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7E227C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F2BF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7E227C">
              <w:rPr>
                <w:rFonts w:eastAsia="Times New Roman"/>
                <w:b/>
                <w:bCs/>
                <w:color w:val="833C0C"/>
              </w:rPr>
              <w:t>APRIL-AUG. 22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60FA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</w:p>
        </w:tc>
      </w:tr>
      <w:tr w:rsidR="007E227C" w:rsidRPr="007E227C" w14:paraId="3054D2D3" w14:textId="77777777" w:rsidTr="007E227C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DEB1" w14:textId="77777777" w:rsidR="007E227C" w:rsidRPr="007E227C" w:rsidRDefault="007E227C" w:rsidP="007E227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RAW HIDES AND SKINS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15A6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227C">
              <w:rPr>
                <w:rFonts w:eastAsia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69FC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3.01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9283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3.57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5447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3.18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0A78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3.12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7842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E227C">
              <w:rPr>
                <w:rFonts w:eastAsia="Times New Roman"/>
                <w:b/>
                <w:bCs/>
                <w:color w:val="000000"/>
              </w:rPr>
              <w:t>16.34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4D93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E227C" w:rsidRPr="007E227C" w14:paraId="2A04B00B" w14:textId="77777777" w:rsidTr="007E227C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BB00" w14:textId="77777777" w:rsidR="007E227C" w:rsidRPr="007E227C" w:rsidRDefault="007E227C" w:rsidP="007E227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FINISHED LEATHER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BA61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227C">
              <w:rPr>
                <w:rFonts w:eastAsia="Times New Roman"/>
                <w:color w:val="000000"/>
                <w:sz w:val="24"/>
                <w:szCs w:val="24"/>
              </w:rPr>
              <w:t>46.52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EABD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44.99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23C8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47.89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A8AB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40.76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6903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46.21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571C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E227C">
              <w:rPr>
                <w:rFonts w:eastAsia="Times New Roman"/>
                <w:b/>
                <w:bCs/>
                <w:color w:val="000000"/>
              </w:rPr>
              <w:t>226.36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82ED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E227C" w:rsidRPr="007E227C" w14:paraId="3D382831" w14:textId="77777777" w:rsidTr="007E227C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5444" w14:textId="77777777" w:rsidR="007E227C" w:rsidRPr="007E227C" w:rsidRDefault="007E227C" w:rsidP="007E227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LEATHER FOOTWEAR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6601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227C">
              <w:rPr>
                <w:rFonts w:eastAsia="Times New Roman"/>
                <w:color w:val="000000"/>
                <w:sz w:val="24"/>
                <w:szCs w:val="24"/>
              </w:rPr>
              <w:t>29.94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2222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32.71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502A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43.57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1E9E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41.36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788E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50.53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9B75" w14:textId="7560E45D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E227C">
              <w:rPr>
                <w:rFonts w:eastAsia="Times New Roman"/>
                <w:b/>
                <w:bCs/>
                <w:color w:val="000000"/>
              </w:rPr>
              <w:t>198.1</w:t>
            </w:r>
            <w:r w:rsidR="00907F61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8FFF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E227C" w:rsidRPr="007E227C" w14:paraId="72812F43" w14:textId="77777777" w:rsidTr="007E227C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BD17" w14:textId="77777777" w:rsidR="007E227C" w:rsidRPr="007E227C" w:rsidRDefault="007E227C" w:rsidP="007E227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FOOTWEAR COMPONENTS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D44D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227C">
              <w:rPr>
                <w:rFonts w:eastAsia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699D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3.88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6521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2.97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8C91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4.12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4788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3.38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F05E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E227C">
              <w:rPr>
                <w:rFonts w:eastAsia="Times New Roman"/>
                <w:b/>
                <w:bCs/>
                <w:color w:val="000000"/>
              </w:rPr>
              <w:t>16.98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1653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E227C" w:rsidRPr="007E227C" w14:paraId="4511B6D0" w14:textId="77777777" w:rsidTr="007E227C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179F" w14:textId="77777777" w:rsidR="007E227C" w:rsidRPr="007E227C" w:rsidRDefault="007E227C" w:rsidP="007E227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LEATHER GARMENTS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1963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227C">
              <w:rPr>
                <w:rFonts w:eastAsia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B0A7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A74B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E407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0.11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BD15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0.09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8E9F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E227C">
              <w:rPr>
                <w:rFonts w:eastAsia="Times New Roman"/>
                <w:b/>
                <w:bCs/>
                <w:color w:val="000000"/>
              </w:rPr>
              <w:t>0.36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21E2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E227C" w:rsidRPr="007E227C" w14:paraId="13110E71" w14:textId="77777777" w:rsidTr="007E227C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2FFD" w14:textId="77777777" w:rsidR="007E227C" w:rsidRPr="007E227C" w:rsidRDefault="007E227C" w:rsidP="007E227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LEATHER GOODS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E25E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227C">
              <w:rPr>
                <w:rFonts w:eastAsia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E160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4.61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06AC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3.73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FCC8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4.98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47B7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4.50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271F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E227C">
              <w:rPr>
                <w:rFonts w:eastAsia="Times New Roman"/>
                <w:b/>
                <w:bCs/>
                <w:color w:val="000000"/>
              </w:rPr>
              <w:t>22.34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C2D4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E227C" w:rsidRPr="007E227C" w14:paraId="248A7988" w14:textId="77777777" w:rsidTr="007E227C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CD36" w14:textId="77777777" w:rsidR="007E227C" w:rsidRPr="007E227C" w:rsidRDefault="007E227C" w:rsidP="007E227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SADDLERY AND HARNESS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4105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227C">
              <w:rPr>
                <w:rFonts w:eastAsia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43B2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C634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0.37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77C1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102B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0.23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E80F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E227C">
              <w:rPr>
                <w:rFonts w:eastAsia="Times New Roman"/>
                <w:b/>
                <w:bCs/>
                <w:color w:val="000000"/>
              </w:rPr>
              <w:t>1.45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6842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E227C" w:rsidRPr="007E227C" w14:paraId="49C359B2" w14:textId="77777777" w:rsidTr="007E227C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09CE" w14:textId="77777777" w:rsidR="007E227C" w:rsidRPr="007E227C" w:rsidRDefault="007E227C" w:rsidP="007E227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 w:rsidRPr="007E227C">
              <w:rPr>
                <w:rFonts w:eastAsia="Times New Roman"/>
                <w:color w:val="000000"/>
              </w:rPr>
              <w:t>NON LEATHER</w:t>
            </w:r>
            <w:proofErr w:type="gramEnd"/>
            <w:r w:rsidRPr="007E227C">
              <w:rPr>
                <w:rFonts w:eastAsia="Times New Roman"/>
                <w:color w:val="000000"/>
              </w:rPr>
              <w:t xml:space="preserve"> FOOTWEAR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14E8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227C">
              <w:rPr>
                <w:rFonts w:eastAsia="Times New Roman"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BF81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27.2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8CAF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38.32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E0B9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40.02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2088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227C">
              <w:rPr>
                <w:rFonts w:eastAsia="Times New Roman"/>
                <w:color w:val="000000"/>
              </w:rPr>
              <w:t>46.58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B6AE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E227C">
              <w:rPr>
                <w:rFonts w:eastAsia="Times New Roman"/>
                <w:b/>
                <w:bCs/>
                <w:color w:val="000000"/>
              </w:rPr>
              <w:t>179.84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10AB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E227C" w:rsidRPr="007E227C" w14:paraId="7CC8FD5E" w14:textId="77777777" w:rsidTr="007E227C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D8E1" w14:textId="77777777" w:rsidR="007E227C" w:rsidRPr="007E227C" w:rsidRDefault="007E227C" w:rsidP="007E227C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7E227C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1A0F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7E227C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115.29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A7FD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7E227C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116.70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5606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7E227C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140.49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F81A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7E227C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134.86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C1B4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7E227C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154.64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0271" w14:textId="4214F74C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7E227C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661.7</w:t>
            </w:r>
            <w:r w:rsidR="005A4C20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59D5" w14:textId="77777777" w:rsidR="007E227C" w:rsidRPr="007E227C" w:rsidRDefault="007E227C" w:rsidP="007E22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</w:p>
        </w:tc>
      </w:tr>
      <w:tr w:rsidR="007E227C" w:rsidRPr="007E227C" w14:paraId="23CA8BE9" w14:textId="77777777" w:rsidTr="007E227C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F9CE" w14:textId="77777777" w:rsidR="007E227C" w:rsidRPr="007E227C" w:rsidRDefault="007E227C" w:rsidP="007E227C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7E227C">
              <w:rPr>
                <w:rFonts w:eastAsia="Times New Roman"/>
                <w:b/>
                <w:bCs/>
                <w:color w:val="833C0C"/>
              </w:rPr>
              <w:t>Source: DGCI&amp;S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3B04" w14:textId="77777777" w:rsidR="007E227C" w:rsidRPr="007E227C" w:rsidRDefault="007E227C" w:rsidP="007E227C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C080" w14:textId="77777777" w:rsidR="007E227C" w:rsidRPr="007E227C" w:rsidRDefault="007E227C" w:rsidP="007E22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C33F" w14:textId="77777777" w:rsidR="007E227C" w:rsidRPr="007E227C" w:rsidRDefault="007E227C" w:rsidP="007E22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0C12" w14:textId="77777777" w:rsidR="007E227C" w:rsidRPr="007E227C" w:rsidRDefault="007E227C" w:rsidP="007E22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F39D" w14:textId="77777777" w:rsidR="007E227C" w:rsidRPr="007E227C" w:rsidRDefault="007E227C" w:rsidP="007E22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CF83" w14:textId="77777777" w:rsidR="007E227C" w:rsidRPr="007E227C" w:rsidRDefault="007E227C" w:rsidP="007E22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A9A2" w14:textId="77777777" w:rsidR="007E227C" w:rsidRPr="007E227C" w:rsidRDefault="007E227C" w:rsidP="007E22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9E34327" w14:textId="6430EBBB" w:rsidR="003779AC" w:rsidRPr="00F2772D" w:rsidRDefault="00A5006F" w:rsidP="00F2772D">
      <w:pPr>
        <w:spacing w:after="0" w:line="240" w:lineRule="auto"/>
        <w:rPr>
          <w:rFonts w:eastAsia="Times New Roman"/>
          <w:b/>
          <w:bCs/>
          <w:color w:val="0070C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ab/>
      </w:r>
      <w:r w:rsidR="005A02AE">
        <w:rPr>
          <w:rFonts w:eastAsia="Times New Roman"/>
          <w:b/>
          <w:bCs/>
          <w:color w:val="0070C0"/>
          <w:sz w:val="24"/>
          <w:szCs w:val="24"/>
        </w:rPr>
        <w:tab/>
      </w:r>
      <w:r w:rsidR="005A02AE">
        <w:rPr>
          <w:rFonts w:eastAsia="Times New Roman"/>
          <w:b/>
          <w:bCs/>
          <w:color w:val="0070C0"/>
          <w:sz w:val="24"/>
          <w:szCs w:val="24"/>
        </w:rPr>
        <w:tab/>
      </w:r>
      <w:r w:rsidR="005A02AE">
        <w:rPr>
          <w:rFonts w:eastAsia="Times New Roman"/>
          <w:b/>
          <w:bCs/>
          <w:color w:val="0070C0"/>
          <w:sz w:val="24"/>
          <w:szCs w:val="24"/>
        </w:rPr>
        <w:tab/>
      </w:r>
      <w:r w:rsidR="005A02AE">
        <w:rPr>
          <w:rFonts w:eastAsia="Times New Roman"/>
          <w:b/>
          <w:bCs/>
          <w:color w:val="0070C0"/>
          <w:sz w:val="24"/>
          <w:szCs w:val="24"/>
        </w:rPr>
        <w:tab/>
      </w:r>
      <w:r w:rsidR="005A02AE">
        <w:rPr>
          <w:rFonts w:eastAsia="Times New Roman"/>
          <w:b/>
          <w:bCs/>
          <w:color w:val="0070C0"/>
          <w:sz w:val="24"/>
          <w:szCs w:val="24"/>
        </w:rPr>
        <w:tab/>
        <w:t>*****</w:t>
      </w:r>
      <w:r>
        <w:rPr>
          <w:rFonts w:eastAsia="Times New Roman"/>
          <w:b/>
          <w:bCs/>
          <w:color w:val="0070C0"/>
          <w:sz w:val="24"/>
          <w:szCs w:val="24"/>
        </w:rPr>
        <w:tab/>
      </w:r>
      <w:r>
        <w:rPr>
          <w:rFonts w:eastAsia="Times New Roman"/>
          <w:b/>
          <w:bCs/>
          <w:color w:val="0070C0"/>
          <w:sz w:val="24"/>
          <w:szCs w:val="24"/>
        </w:rPr>
        <w:tab/>
      </w:r>
      <w:r>
        <w:rPr>
          <w:rFonts w:eastAsia="Times New Roman"/>
          <w:b/>
          <w:bCs/>
          <w:color w:val="0070C0"/>
          <w:sz w:val="24"/>
          <w:szCs w:val="24"/>
        </w:rPr>
        <w:tab/>
      </w:r>
      <w:r>
        <w:rPr>
          <w:rFonts w:eastAsia="Times New Roman"/>
          <w:b/>
          <w:bCs/>
          <w:color w:val="0070C0"/>
          <w:sz w:val="24"/>
          <w:szCs w:val="24"/>
        </w:rPr>
        <w:tab/>
      </w:r>
      <w:r>
        <w:rPr>
          <w:rFonts w:eastAsia="Times New Roman"/>
          <w:b/>
          <w:bCs/>
          <w:color w:val="0070C0"/>
          <w:sz w:val="24"/>
          <w:szCs w:val="24"/>
        </w:rPr>
        <w:tab/>
      </w:r>
      <w:r>
        <w:rPr>
          <w:rFonts w:eastAsia="Times New Roman"/>
          <w:b/>
          <w:bCs/>
          <w:color w:val="0070C0"/>
          <w:sz w:val="24"/>
          <w:szCs w:val="24"/>
        </w:rPr>
        <w:tab/>
      </w:r>
      <w:r>
        <w:rPr>
          <w:rFonts w:eastAsia="Times New Roman"/>
          <w:b/>
          <w:bCs/>
          <w:color w:val="0070C0"/>
          <w:sz w:val="24"/>
          <w:szCs w:val="24"/>
        </w:rPr>
        <w:tab/>
      </w:r>
    </w:p>
    <w:sectPr w:rsidR="003779AC" w:rsidRPr="00F2772D" w:rsidSect="003E43F2">
      <w:pgSz w:w="12240" w:h="15840"/>
      <w:pgMar w:top="180" w:right="13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A3"/>
    <w:rsid w:val="00085AA8"/>
    <w:rsid w:val="00145374"/>
    <w:rsid w:val="001777B7"/>
    <w:rsid w:val="0023364D"/>
    <w:rsid w:val="002A40AF"/>
    <w:rsid w:val="0035638E"/>
    <w:rsid w:val="003779AC"/>
    <w:rsid w:val="003A19BF"/>
    <w:rsid w:val="003A528D"/>
    <w:rsid w:val="003B0DBB"/>
    <w:rsid w:val="004050EB"/>
    <w:rsid w:val="004227B5"/>
    <w:rsid w:val="00496EBB"/>
    <w:rsid w:val="004D26BA"/>
    <w:rsid w:val="004F696C"/>
    <w:rsid w:val="005A02AE"/>
    <w:rsid w:val="005A4C20"/>
    <w:rsid w:val="006232AF"/>
    <w:rsid w:val="006C53FB"/>
    <w:rsid w:val="006D6DCD"/>
    <w:rsid w:val="00734C44"/>
    <w:rsid w:val="007A395C"/>
    <w:rsid w:val="007E227C"/>
    <w:rsid w:val="00806787"/>
    <w:rsid w:val="00851BF2"/>
    <w:rsid w:val="008A61AB"/>
    <w:rsid w:val="008C7A02"/>
    <w:rsid w:val="00907F61"/>
    <w:rsid w:val="00A14733"/>
    <w:rsid w:val="00A5006F"/>
    <w:rsid w:val="00AE21A3"/>
    <w:rsid w:val="00BB67AD"/>
    <w:rsid w:val="00BD05FE"/>
    <w:rsid w:val="00C016D0"/>
    <w:rsid w:val="00CC4D93"/>
    <w:rsid w:val="00D17CCB"/>
    <w:rsid w:val="00DA4F4F"/>
    <w:rsid w:val="00DF1A75"/>
    <w:rsid w:val="00E10071"/>
    <w:rsid w:val="00E85347"/>
    <w:rsid w:val="00EF375A"/>
    <w:rsid w:val="00EF4328"/>
    <w:rsid w:val="00F00AC4"/>
    <w:rsid w:val="00F0570B"/>
    <w:rsid w:val="00F2772D"/>
    <w:rsid w:val="00F57DC1"/>
    <w:rsid w:val="00FB7B96"/>
    <w:rsid w:val="00FD2703"/>
    <w:rsid w:val="00FD4CCD"/>
    <w:rsid w:val="00FD77C5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4A82"/>
  <w15:chartTrackingRefBased/>
  <w15:docId w15:val="{980EF6FC-6174-4418-A6E6-E76E6EEC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1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1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58</cp:revision>
  <dcterms:created xsi:type="dcterms:W3CDTF">2021-09-13T11:09:00Z</dcterms:created>
  <dcterms:modified xsi:type="dcterms:W3CDTF">2022-10-03T05:06:00Z</dcterms:modified>
</cp:coreProperties>
</file>