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E174" w14:textId="1D35D642" w:rsidR="00FD0DE9" w:rsidRDefault="000409C8" w:rsidP="000409C8">
      <w:pPr>
        <w:jc w:val="center"/>
      </w:pPr>
      <w:r>
        <w:t>CHAPTER 42</w:t>
      </w:r>
    </w:p>
    <w:p w14:paraId="112B3DF2" w14:textId="77777777" w:rsidR="000409C8" w:rsidRDefault="000409C8" w:rsidP="00FD0DE9"/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5"/>
        <w:gridCol w:w="8478"/>
        <w:gridCol w:w="1701"/>
        <w:gridCol w:w="1985"/>
      </w:tblGrid>
      <w:tr w:rsidR="00FD0DE9" w14:paraId="60BB85CC" w14:textId="77777777" w:rsidTr="00E37AD3">
        <w:tc>
          <w:tcPr>
            <w:tcW w:w="1865" w:type="dxa"/>
          </w:tcPr>
          <w:p w14:paraId="56D01BCE" w14:textId="77777777" w:rsidR="00FD0DE9" w:rsidRPr="00CF436F" w:rsidRDefault="00FD0DE9" w:rsidP="00DA2849">
            <w:pPr>
              <w:rPr>
                <w:rFonts w:ascii="Arial" w:hAnsi="Arial" w:cs="Arial"/>
                <w:b w:val="0"/>
              </w:rPr>
            </w:pPr>
            <w:r w:rsidRPr="00CF436F">
              <w:rPr>
                <w:rStyle w:val="code1"/>
                <w:rFonts w:ascii="Arial" w:hAnsi="Arial" w:cs="Arial"/>
                <w:b w:val="0"/>
              </w:rPr>
              <w:t>4201</w:t>
            </w:r>
          </w:p>
          <w:p w14:paraId="08C79132" w14:textId="77777777" w:rsidR="00FD0DE9" w:rsidRPr="00CF436F" w:rsidRDefault="00FD0DE9" w:rsidP="00DA2849">
            <w:pPr>
              <w:rPr>
                <w:b w:val="0"/>
              </w:rPr>
            </w:pPr>
          </w:p>
        </w:tc>
        <w:tc>
          <w:tcPr>
            <w:tcW w:w="8478" w:type="dxa"/>
          </w:tcPr>
          <w:p w14:paraId="6B19D918" w14:textId="77777777" w:rsidR="00FD0DE9" w:rsidRPr="00CF436F" w:rsidRDefault="00FD0DE9" w:rsidP="00DA2849">
            <w:pPr>
              <w:rPr>
                <w:b w:val="0"/>
              </w:rPr>
            </w:pPr>
            <w:r w:rsidRPr="00CF436F">
              <w:rPr>
                <w:rFonts w:ascii="Arial" w:hAnsi="Arial" w:cs="Arial"/>
                <w:b w:val="0"/>
              </w:rPr>
              <w:t xml:space="preserve">Saddlery and harness for any animal (including traces, leads, knee pads, muzzles, </w:t>
            </w:r>
            <w:proofErr w:type="gramStart"/>
            <w:r w:rsidRPr="00CF436F">
              <w:rPr>
                <w:rFonts w:ascii="Arial" w:hAnsi="Arial" w:cs="Arial"/>
                <w:b w:val="0"/>
              </w:rPr>
              <w:t>saddle-cloths</w:t>
            </w:r>
            <w:proofErr w:type="gramEnd"/>
            <w:r w:rsidRPr="00CF436F">
              <w:rPr>
                <w:rFonts w:ascii="Arial" w:hAnsi="Arial" w:cs="Arial"/>
                <w:b w:val="0"/>
              </w:rPr>
              <w:t>, saddlebags, dog coats and the like), of any material</w:t>
            </w:r>
            <w:r w:rsidRPr="00CF436F">
              <w:rPr>
                <w:rStyle w:val="footnoteparenthesis"/>
                <w:rFonts w:ascii="Arial" w:hAnsi="Arial" w:cs="Arial"/>
                <w:b w:val="0"/>
                <w:vanish/>
              </w:rPr>
              <w:t> </w:t>
            </w:r>
          </w:p>
        </w:tc>
        <w:tc>
          <w:tcPr>
            <w:tcW w:w="1701" w:type="dxa"/>
          </w:tcPr>
          <w:p w14:paraId="59AA54D2" w14:textId="77777777" w:rsidR="00FD0DE9" w:rsidRDefault="00FD0DE9" w:rsidP="00DA2849"/>
        </w:tc>
        <w:tc>
          <w:tcPr>
            <w:tcW w:w="1985" w:type="dxa"/>
          </w:tcPr>
          <w:p w14:paraId="7684D3BA" w14:textId="77777777" w:rsidR="00FD0DE9" w:rsidRDefault="00FD0DE9" w:rsidP="00DA2849"/>
        </w:tc>
      </w:tr>
      <w:tr w:rsidR="00FD0DE9" w14:paraId="2BEF456C" w14:textId="77777777" w:rsidTr="00E37AD3">
        <w:tc>
          <w:tcPr>
            <w:tcW w:w="1865" w:type="dxa"/>
          </w:tcPr>
          <w:p w14:paraId="1508CD70" w14:textId="77777777" w:rsidR="00FD0DE9" w:rsidRDefault="00FD0DE9" w:rsidP="00DA2849">
            <w:r w:rsidRPr="00910112">
              <w:rPr>
                <w:rStyle w:val="bluelink1"/>
                <w:rFonts w:ascii="Arial" w:hAnsi="Arial" w:cs="Arial"/>
              </w:rPr>
              <w:t>4201 00 00 10</w:t>
            </w:r>
          </w:p>
        </w:tc>
        <w:tc>
          <w:tcPr>
            <w:tcW w:w="8478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4056"/>
            </w:tblGrid>
            <w:tr w:rsidR="00FD0DE9" w:rsidRPr="00154499" w14:paraId="08D4B0F5" w14:textId="77777777" w:rsidTr="00DA284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DBDEB80" w14:textId="77777777" w:rsidR="00FD0DE9" w:rsidRPr="00154499" w:rsidRDefault="00FD0DE9" w:rsidP="00DA2849">
                  <w:pPr>
                    <w:rPr>
                      <w:rFonts w:ascii="Arial" w:hAnsi="Arial" w:cs="Arial"/>
                      <w:b w:val="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A004E9D" w14:textId="77777777" w:rsidR="00FD0DE9" w:rsidRPr="00154499" w:rsidRDefault="00FD0DE9" w:rsidP="00DA2849">
                  <w:pPr>
                    <w:rPr>
                      <w:rFonts w:ascii="Arial" w:hAnsi="Arial" w:cs="Arial"/>
                      <w:b w:val="0"/>
                    </w:rPr>
                  </w:pPr>
                  <w:r w:rsidRPr="00154499">
                    <w:rPr>
                      <w:rFonts w:ascii="Arial" w:hAnsi="Arial" w:cs="Arial"/>
                      <w:b w:val="0"/>
                    </w:rPr>
                    <w:t>Riding saddles, of leather, hand-made</w:t>
                  </w:r>
                  <w:r w:rsidRPr="00154499">
                    <w:rPr>
                      <w:rFonts w:ascii="Arial" w:hAnsi="Arial" w:cs="Arial"/>
                      <w:b w:val="0"/>
                      <w:vanish/>
                    </w:rPr>
                    <w:t> </w:t>
                  </w:r>
                </w:p>
              </w:tc>
            </w:tr>
          </w:tbl>
          <w:p w14:paraId="62956B43" w14:textId="77777777" w:rsidR="00FD0DE9" w:rsidRDefault="00FD0DE9" w:rsidP="00DA2849"/>
        </w:tc>
        <w:tc>
          <w:tcPr>
            <w:tcW w:w="1701" w:type="dxa"/>
          </w:tcPr>
          <w:p w14:paraId="1940D564" w14:textId="77777777" w:rsidR="00FD0DE9" w:rsidRDefault="00FD0DE9" w:rsidP="00DA2849">
            <w:pPr>
              <w:jc w:val="center"/>
            </w:pPr>
            <w:r>
              <w:t>0%</w:t>
            </w:r>
          </w:p>
        </w:tc>
        <w:tc>
          <w:tcPr>
            <w:tcW w:w="1985" w:type="dxa"/>
          </w:tcPr>
          <w:p w14:paraId="67470DF4" w14:textId="77777777" w:rsidR="00FD0DE9" w:rsidRDefault="00FD0DE9" w:rsidP="00DA2849">
            <w:pPr>
              <w:jc w:val="center"/>
            </w:pPr>
            <w:r>
              <w:t>2.7%</w:t>
            </w:r>
          </w:p>
        </w:tc>
      </w:tr>
      <w:tr w:rsidR="00FD0DE9" w14:paraId="1D5C867F" w14:textId="77777777" w:rsidTr="00E37AD3">
        <w:tc>
          <w:tcPr>
            <w:tcW w:w="1865" w:type="dxa"/>
          </w:tcPr>
          <w:p w14:paraId="15471CC6" w14:textId="77777777" w:rsidR="00FD0DE9" w:rsidRDefault="00FD0DE9" w:rsidP="00DA2849">
            <w:r w:rsidRPr="00910112">
              <w:rPr>
                <w:rStyle w:val="bluelink1"/>
                <w:rFonts w:ascii="Arial" w:hAnsi="Arial" w:cs="Arial"/>
              </w:rPr>
              <w:t>4201 00 00 90</w:t>
            </w:r>
          </w:p>
        </w:tc>
        <w:tc>
          <w:tcPr>
            <w:tcW w:w="8478" w:type="dxa"/>
          </w:tcPr>
          <w:p w14:paraId="642797EB" w14:textId="77777777" w:rsidR="00FD0DE9" w:rsidRPr="00910112" w:rsidRDefault="00FD0DE9" w:rsidP="00DA2849">
            <w:pPr>
              <w:rPr>
                <w:b w:val="0"/>
              </w:rPr>
            </w:pPr>
            <w:r w:rsidRPr="00910112">
              <w:rPr>
                <w:rFonts w:ascii="Arial" w:hAnsi="Arial" w:cs="Arial"/>
                <w:b w:val="0"/>
              </w:rPr>
              <w:t>Other</w:t>
            </w:r>
            <w:r w:rsidRPr="00910112">
              <w:rPr>
                <w:rStyle w:val="footnoteparenthesis"/>
                <w:rFonts w:ascii="Arial" w:hAnsi="Arial" w:cs="Arial"/>
                <w:b w:val="0"/>
                <w:vanish/>
              </w:rPr>
              <w:t> </w:t>
            </w:r>
          </w:p>
        </w:tc>
        <w:tc>
          <w:tcPr>
            <w:tcW w:w="1701" w:type="dxa"/>
          </w:tcPr>
          <w:p w14:paraId="5DFBF0DB" w14:textId="77777777" w:rsidR="00FD0DE9" w:rsidRDefault="00FD0DE9" w:rsidP="00DA2849">
            <w:pPr>
              <w:jc w:val="center"/>
            </w:pPr>
            <w:r>
              <w:t>0%</w:t>
            </w:r>
          </w:p>
        </w:tc>
        <w:tc>
          <w:tcPr>
            <w:tcW w:w="1985" w:type="dxa"/>
          </w:tcPr>
          <w:p w14:paraId="2553DD46" w14:textId="77777777" w:rsidR="00FD0DE9" w:rsidRDefault="00FD0DE9" w:rsidP="00DA2849">
            <w:pPr>
              <w:jc w:val="center"/>
            </w:pPr>
            <w:r>
              <w:t>2.7%</w:t>
            </w:r>
          </w:p>
        </w:tc>
      </w:tr>
      <w:tr w:rsidR="00FD0DE9" w14:paraId="3E042736" w14:textId="77777777" w:rsidTr="00E37AD3">
        <w:tc>
          <w:tcPr>
            <w:tcW w:w="1865" w:type="dxa"/>
          </w:tcPr>
          <w:p w14:paraId="01A0753B" w14:textId="77777777" w:rsidR="00FD0DE9" w:rsidRPr="00CF436F" w:rsidRDefault="00FD0DE9" w:rsidP="00DA2849">
            <w:pPr>
              <w:rPr>
                <w:b w:val="0"/>
              </w:rPr>
            </w:pPr>
            <w:r w:rsidRPr="00CF436F">
              <w:rPr>
                <w:rStyle w:val="code1"/>
                <w:rFonts w:ascii="Arial" w:hAnsi="Arial" w:cs="Arial"/>
                <w:b w:val="0"/>
              </w:rPr>
              <w:t>4202</w:t>
            </w:r>
          </w:p>
        </w:tc>
        <w:tc>
          <w:tcPr>
            <w:tcW w:w="8478" w:type="dxa"/>
          </w:tcPr>
          <w:p w14:paraId="03BE09AA" w14:textId="77777777" w:rsidR="00FD0DE9" w:rsidRPr="00CF436F" w:rsidRDefault="00FD0DE9" w:rsidP="00DA2849">
            <w:pPr>
              <w:rPr>
                <w:b w:val="0"/>
              </w:rPr>
            </w:pPr>
            <w:r w:rsidRPr="00CF436F">
              <w:rPr>
                <w:rFonts w:ascii="Arial" w:hAnsi="Arial" w:cs="Arial"/>
                <w:b w:val="0"/>
              </w:rPr>
              <w:t xml:space="preserve">Trunks, suitcases, vanity cases, executive-cases, briefcases, school satchels, spectacle cases, binocular cases, camera cases, musical instrument cases, gun cases, holsters and similar containers; travelling-bags, insulated food or beverages bags, toilet bags, rucksacks, handbags, shopping-bags, wallets, purses, map-cases, cigarette-cases, tobacco-pouches, tool bags, sports bags, bottle-cases, </w:t>
            </w:r>
            <w:proofErr w:type="spellStart"/>
            <w:r w:rsidRPr="00CF436F">
              <w:rPr>
                <w:rFonts w:ascii="Arial" w:hAnsi="Arial" w:cs="Arial"/>
                <w:b w:val="0"/>
              </w:rPr>
              <w:t>jewellery</w:t>
            </w:r>
            <w:proofErr w:type="spellEnd"/>
            <w:r w:rsidRPr="00CF436F">
              <w:rPr>
                <w:rFonts w:ascii="Arial" w:hAnsi="Arial" w:cs="Arial"/>
                <w:b w:val="0"/>
              </w:rPr>
              <w:t xml:space="preserve"> boxes, powder boxes, cutlery cases and similar containers, of leather or of composition leather, of sheeting of plastics, of textile materials, of </w:t>
            </w:r>
            <w:proofErr w:type="spellStart"/>
            <w:r w:rsidRPr="00CF436F">
              <w:rPr>
                <w:rFonts w:ascii="Arial" w:hAnsi="Arial" w:cs="Arial"/>
                <w:b w:val="0"/>
              </w:rPr>
              <w:t>vulcanised</w:t>
            </w:r>
            <w:proofErr w:type="spellEnd"/>
            <w:r w:rsidRPr="00CF436F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CF436F">
              <w:rPr>
                <w:rFonts w:ascii="Arial" w:hAnsi="Arial" w:cs="Arial"/>
                <w:b w:val="0"/>
              </w:rPr>
              <w:t>fibre</w:t>
            </w:r>
            <w:proofErr w:type="spellEnd"/>
            <w:r w:rsidRPr="00CF436F">
              <w:rPr>
                <w:rFonts w:ascii="Arial" w:hAnsi="Arial" w:cs="Arial"/>
                <w:b w:val="0"/>
              </w:rPr>
              <w:t xml:space="preserve"> or of paperboard, or wholly or mainly covered with such materials or with paper</w:t>
            </w:r>
            <w:r w:rsidRPr="00CF436F">
              <w:rPr>
                <w:rStyle w:val="footnoteparenthesis"/>
                <w:rFonts w:ascii="Arial" w:hAnsi="Arial" w:cs="Arial"/>
                <w:b w:val="0"/>
                <w:vanish/>
              </w:rPr>
              <w:t> </w:t>
            </w:r>
          </w:p>
        </w:tc>
        <w:tc>
          <w:tcPr>
            <w:tcW w:w="1701" w:type="dxa"/>
          </w:tcPr>
          <w:p w14:paraId="2C857F33" w14:textId="77777777" w:rsidR="00FD0DE9" w:rsidRDefault="00FD0DE9" w:rsidP="00DA2849"/>
        </w:tc>
        <w:tc>
          <w:tcPr>
            <w:tcW w:w="1985" w:type="dxa"/>
          </w:tcPr>
          <w:p w14:paraId="186D8E98" w14:textId="77777777" w:rsidR="00FD0DE9" w:rsidRDefault="00FD0DE9" w:rsidP="00DA2849"/>
        </w:tc>
      </w:tr>
      <w:tr w:rsidR="00FD0DE9" w14:paraId="78AEE134" w14:textId="77777777" w:rsidTr="00E37AD3">
        <w:tc>
          <w:tcPr>
            <w:tcW w:w="1865" w:type="dxa"/>
          </w:tcPr>
          <w:p w14:paraId="40611779" w14:textId="77777777" w:rsidR="00FD0DE9" w:rsidRDefault="00FD0DE9" w:rsidP="00DA2849">
            <w:pPr>
              <w:rPr>
                <w:rStyle w:val="code1"/>
                <w:rFonts w:ascii="Arial" w:hAnsi="Arial" w:cs="Arial"/>
                <w:b w:val="0"/>
              </w:rPr>
            </w:pPr>
            <w:r w:rsidRPr="00CF436F">
              <w:rPr>
                <w:rStyle w:val="code1"/>
                <w:rFonts w:ascii="Arial" w:hAnsi="Arial" w:cs="Arial"/>
                <w:b w:val="0"/>
              </w:rPr>
              <w:t>4202 11</w:t>
            </w:r>
          </w:p>
          <w:p w14:paraId="67CE5ED0" w14:textId="77777777" w:rsidR="00FD0DE9" w:rsidRDefault="00FD0DE9" w:rsidP="00DA2849">
            <w:pPr>
              <w:rPr>
                <w:rStyle w:val="code1"/>
                <w:rFonts w:ascii="Arial" w:hAnsi="Arial" w:cs="Arial"/>
                <w:b w:val="0"/>
              </w:rPr>
            </w:pPr>
          </w:p>
          <w:p w14:paraId="731833F1" w14:textId="77777777" w:rsidR="00FD0DE9" w:rsidRDefault="00FD0DE9" w:rsidP="00DA2849">
            <w:pPr>
              <w:rPr>
                <w:rStyle w:val="code1"/>
                <w:rFonts w:ascii="Arial" w:hAnsi="Arial" w:cs="Arial"/>
                <w:b w:val="0"/>
              </w:rPr>
            </w:pPr>
          </w:p>
          <w:p w14:paraId="028D915A" w14:textId="77777777" w:rsidR="00FD0DE9" w:rsidRDefault="00FD0DE9" w:rsidP="00DA2849">
            <w:pPr>
              <w:rPr>
                <w:rStyle w:val="code1"/>
                <w:rFonts w:ascii="Arial" w:hAnsi="Arial" w:cs="Arial"/>
                <w:b w:val="0"/>
              </w:rPr>
            </w:pPr>
          </w:p>
          <w:p w14:paraId="0C0DD349" w14:textId="77777777" w:rsidR="00FD0DE9" w:rsidRDefault="00FD0DE9" w:rsidP="00DA2849">
            <w:pPr>
              <w:rPr>
                <w:rStyle w:val="code1"/>
                <w:rFonts w:ascii="Arial" w:hAnsi="Arial" w:cs="Arial"/>
                <w:b w:val="0"/>
              </w:rPr>
            </w:pPr>
          </w:p>
          <w:p w14:paraId="096F43BC" w14:textId="77777777" w:rsidR="00FD0DE9" w:rsidRPr="00CF436F" w:rsidRDefault="00FD0DE9" w:rsidP="00DA2849">
            <w:pPr>
              <w:rPr>
                <w:b w:val="0"/>
              </w:rPr>
            </w:pPr>
          </w:p>
        </w:tc>
        <w:tc>
          <w:tcPr>
            <w:tcW w:w="8478" w:type="dxa"/>
          </w:tcPr>
          <w:p w14:paraId="0C862DDA" w14:textId="77777777" w:rsidR="00FD0DE9" w:rsidRPr="00CF436F" w:rsidRDefault="00FD0DE9" w:rsidP="00DA2849">
            <w:pPr>
              <w:rPr>
                <w:rFonts w:ascii="Arial" w:hAnsi="Arial" w:cs="Arial"/>
                <w:b w:val="0"/>
              </w:rPr>
            </w:pPr>
            <w:r w:rsidRPr="00CF436F">
              <w:rPr>
                <w:rFonts w:ascii="Arial" w:hAnsi="Arial" w:cs="Arial"/>
                <w:b w:val="0"/>
              </w:rPr>
              <w:t>With outer surface of leather, of composition leather or of patent leather</w:t>
            </w:r>
          </w:p>
          <w:p w14:paraId="1299AF03" w14:textId="77777777" w:rsidR="00FD0DE9" w:rsidRDefault="00FD0DE9" w:rsidP="00DA2849">
            <w:pPr>
              <w:rPr>
                <w:b w:val="0"/>
              </w:rPr>
            </w:pPr>
          </w:p>
          <w:p w14:paraId="2CDBB61C" w14:textId="77777777" w:rsidR="00FD0DE9" w:rsidRDefault="00FD0DE9" w:rsidP="00DA2849">
            <w:pPr>
              <w:rPr>
                <w:b w:val="0"/>
              </w:rPr>
            </w:pPr>
          </w:p>
          <w:p w14:paraId="03E62B53" w14:textId="77777777" w:rsidR="00FD0DE9" w:rsidRPr="00CF436F" w:rsidRDefault="00FD0DE9" w:rsidP="00DA2849">
            <w:pPr>
              <w:rPr>
                <w:b w:val="0"/>
              </w:rPr>
            </w:pPr>
          </w:p>
        </w:tc>
        <w:tc>
          <w:tcPr>
            <w:tcW w:w="1701" w:type="dxa"/>
          </w:tcPr>
          <w:p w14:paraId="3018D480" w14:textId="77777777" w:rsidR="00FD0DE9" w:rsidRDefault="00FD0DE9" w:rsidP="00DA2849"/>
        </w:tc>
        <w:tc>
          <w:tcPr>
            <w:tcW w:w="1985" w:type="dxa"/>
          </w:tcPr>
          <w:p w14:paraId="439CFD51" w14:textId="77777777" w:rsidR="00FD0DE9" w:rsidRDefault="00FD0DE9" w:rsidP="00DA2849"/>
        </w:tc>
      </w:tr>
      <w:tr w:rsidR="00FD0DE9" w14:paraId="4929D8E1" w14:textId="77777777" w:rsidTr="00E37AD3">
        <w:tc>
          <w:tcPr>
            <w:tcW w:w="1865" w:type="dxa"/>
          </w:tcPr>
          <w:p w14:paraId="68028911" w14:textId="77777777" w:rsidR="00FD0DE9" w:rsidRPr="00CF436F" w:rsidRDefault="00FD0DE9" w:rsidP="00DA2849">
            <w:pPr>
              <w:rPr>
                <w:b w:val="0"/>
              </w:rPr>
            </w:pPr>
            <w:r w:rsidRPr="00CF436F">
              <w:rPr>
                <w:rStyle w:val="code1"/>
                <w:rFonts w:ascii="Arial" w:hAnsi="Arial" w:cs="Arial"/>
                <w:b w:val="0"/>
              </w:rPr>
              <w:t>4202 11 10</w:t>
            </w:r>
          </w:p>
        </w:tc>
        <w:tc>
          <w:tcPr>
            <w:tcW w:w="8478" w:type="dxa"/>
          </w:tcPr>
          <w:p w14:paraId="445130B6" w14:textId="77777777" w:rsidR="00FD0DE9" w:rsidRDefault="00FD0DE9" w:rsidP="00DA2849">
            <w:pPr>
              <w:rPr>
                <w:rFonts w:ascii="Arial" w:hAnsi="Arial" w:cs="Arial"/>
                <w:b w:val="0"/>
              </w:rPr>
            </w:pPr>
            <w:r w:rsidRPr="00CF436F">
              <w:rPr>
                <w:rFonts w:ascii="Arial" w:hAnsi="Arial" w:cs="Arial"/>
                <w:b w:val="0"/>
              </w:rPr>
              <w:t>Executive-cases, briefcases, school satchels and similar containers</w:t>
            </w:r>
          </w:p>
          <w:p w14:paraId="79C6804B" w14:textId="77777777" w:rsidR="00FD0DE9" w:rsidRPr="00CF436F" w:rsidRDefault="00FD0DE9" w:rsidP="00DA2849">
            <w:pPr>
              <w:rPr>
                <w:b w:val="0"/>
              </w:rPr>
            </w:pPr>
          </w:p>
        </w:tc>
        <w:tc>
          <w:tcPr>
            <w:tcW w:w="1701" w:type="dxa"/>
          </w:tcPr>
          <w:p w14:paraId="4F34B6B4" w14:textId="77777777" w:rsidR="00FD0DE9" w:rsidRDefault="00FD0DE9" w:rsidP="00DA2849"/>
        </w:tc>
        <w:tc>
          <w:tcPr>
            <w:tcW w:w="1985" w:type="dxa"/>
          </w:tcPr>
          <w:p w14:paraId="3452022A" w14:textId="77777777" w:rsidR="00FD0DE9" w:rsidRDefault="00FD0DE9" w:rsidP="00DA2849"/>
        </w:tc>
      </w:tr>
      <w:tr w:rsidR="00FD0DE9" w14:paraId="5BCC29EA" w14:textId="77777777" w:rsidTr="00E37AD3">
        <w:tc>
          <w:tcPr>
            <w:tcW w:w="1865" w:type="dxa"/>
          </w:tcPr>
          <w:p w14:paraId="6571FE7C" w14:textId="77777777" w:rsidR="00FD0DE9" w:rsidRPr="00CF436F" w:rsidRDefault="00FD0DE9" w:rsidP="00DA2849">
            <w:pPr>
              <w:rPr>
                <w:b w:val="0"/>
              </w:rPr>
            </w:pPr>
            <w:r w:rsidRPr="00CF436F">
              <w:rPr>
                <w:rStyle w:val="bluelink1"/>
                <w:rFonts w:ascii="Arial" w:hAnsi="Arial" w:cs="Arial"/>
                <w:b w:val="0"/>
              </w:rPr>
              <w:t>4202 11 10 10</w:t>
            </w:r>
            <w:r w:rsidRPr="00CF436F">
              <w:rPr>
                <w:rFonts w:ascii="Arial" w:hAnsi="Arial" w:cs="Arial"/>
                <w:b w:val="0"/>
              </w:rPr>
              <w:t> </w:t>
            </w:r>
          </w:p>
        </w:tc>
        <w:tc>
          <w:tcPr>
            <w:tcW w:w="8478" w:type="dxa"/>
          </w:tcPr>
          <w:p w14:paraId="613CD793" w14:textId="77777777" w:rsidR="00FD0DE9" w:rsidRPr="00CF436F" w:rsidRDefault="00FD0DE9" w:rsidP="00DA2849">
            <w:pPr>
              <w:rPr>
                <w:b w:val="0"/>
              </w:rPr>
            </w:pPr>
            <w:r w:rsidRPr="00CF436F">
              <w:rPr>
                <w:b w:val="0"/>
              </w:rPr>
              <w:t xml:space="preserve">Handmade </w:t>
            </w:r>
          </w:p>
        </w:tc>
        <w:tc>
          <w:tcPr>
            <w:tcW w:w="1701" w:type="dxa"/>
          </w:tcPr>
          <w:p w14:paraId="76271E41" w14:textId="77777777" w:rsidR="00FD0DE9" w:rsidRDefault="00FD0DE9" w:rsidP="00DA2849">
            <w:pPr>
              <w:jc w:val="center"/>
            </w:pPr>
            <w:r>
              <w:t>0%</w:t>
            </w:r>
          </w:p>
        </w:tc>
        <w:tc>
          <w:tcPr>
            <w:tcW w:w="1985" w:type="dxa"/>
          </w:tcPr>
          <w:p w14:paraId="55C0AD7B" w14:textId="77777777" w:rsidR="00FD0DE9" w:rsidRDefault="00FD0DE9" w:rsidP="00DA2849">
            <w:pPr>
              <w:jc w:val="center"/>
            </w:pPr>
            <w:r>
              <w:t>3.0%</w:t>
            </w:r>
          </w:p>
        </w:tc>
      </w:tr>
      <w:tr w:rsidR="00FD0DE9" w14:paraId="3DC6ABA8" w14:textId="77777777" w:rsidTr="00E37AD3">
        <w:tc>
          <w:tcPr>
            <w:tcW w:w="1865" w:type="dxa"/>
          </w:tcPr>
          <w:p w14:paraId="4270D4DE" w14:textId="77777777" w:rsidR="00FD0DE9" w:rsidRPr="00CF436F" w:rsidRDefault="00FD0DE9" w:rsidP="00DA2849">
            <w:pPr>
              <w:rPr>
                <w:b w:val="0"/>
              </w:rPr>
            </w:pPr>
            <w:r w:rsidRPr="00CF436F">
              <w:rPr>
                <w:rStyle w:val="bluelink1"/>
                <w:rFonts w:ascii="Arial" w:hAnsi="Arial" w:cs="Arial"/>
                <w:b w:val="0"/>
              </w:rPr>
              <w:t>4202 11 10 90</w:t>
            </w:r>
            <w:r w:rsidRPr="00CF436F">
              <w:rPr>
                <w:rFonts w:ascii="Arial" w:hAnsi="Arial" w:cs="Arial"/>
                <w:b w:val="0"/>
              </w:rPr>
              <w:t> </w:t>
            </w:r>
          </w:p>
        </w:tc>
        <w:tc>
          <w:tcPr>
            <w:tcW w:w="8478" w:type="dxa"/>
          </w:tcPr>
          <w:p w14:paraId="7DA320D6" w14:textId="77777777" w:rsidR="00FD0DE9" w:rsidRPr="00CF436F" w:rsidRDefault="00FD0DE9" w:rsidP="00DA2849">
            <w:pPr>
              <w:rPr>
                <w:b w:val="0"/>
              </w:rPr>
            </w:pPr>
            <w:r w:rsidRPr="00CF436F">
              <w:rPr>
                <w:rFonts w:ascii="Arial" w:hAnsi="Arial" w:cs="Arial"/>
                <w:b w:val="0"/>
              </w:rPr>
              <w:t>Other</w:t>
            </w:r>
            <w:r w:rsidRPr="00CF436F">
              <w:rPr>
                <w:rStyle w:val="footnoteparenthesis"/>
                <w:rFonts w:ascii="Arial" w:hAnsi="Arial" w:cs="Arial"/>
                <w:b w:val="0"/>
                <w:vanish/>
              </w:rPr>
              <w:t> </w:t>
            </w:r>
          </w:p>
        </w:tc>
        <w:tc>
          <w:tcPr>
            <w:tcW w:w="1701" w:type="dxa"/>
          </w:tcPr>
          <w:p w14:paraId="762FA9ED" w14:textId="77777777" w:rsidR="00FD0DE9" w:rsidRDefault="00FD0DE9" w:rsidP="00DA2849">
            <w:pPr>
              <w:jc w:val="center"/>
            </w:pPr>
            <w:r>
              <w:t>0%</w:t>
            </w:r>
          </w:p>
        </w:tc>
        <w:tc>
          <w:tcPr>
            <w:tcW w:w="1985" w:type="dxa"/>
          </w:tcPr>
          <w:p w14:paraId="1D96D06D" w14:textId="77777777" w:rsidR="00FD0DE9" w:rsidRDefault="00FD0DE9" w:rsidP="00DA2849">
            <w:pPr>
              <w:jc w:val="center"/>
            </w:pPr>
            <w:r>
              <w:t>3.0%</w:t>
            </w:r>
          </w:p>
        </w:tc>
      </w:tr>
      <w:tr w:rsidR="00FD0DE9" w14:paraId="679C7077" w14:textId="77777777" w:rsidTr="00E37AD3">
        <w:tc>
          <w:tcPr>
            <w:tcW w:w="1865" w:type="dxa"/>
          </w:tcPr>
          <w:p w14:paraId="09B41F81" w14:textId="77777777" w:rsidR="00FD0DE9" w:rsidRPr="00CF436F" w:rsidRDefault="00FD0DE9" w:rsidP="00DA2849">
            <w:pPr>
              <w:rPr>
                <w:rStyle w:val="bluelink1"/>
                <w:rFonts w:ascii="Arial" w:hAnsi="Arial" w:cs="Arial"/>
                <w:b w:val="0"/>
              </w:rPr>
            </w:pPr>
            <w:r w:rsidRPr="00CF436F">
              <w:rPr>
                <w:rStyle w:val="code1"/>
                <w:rFonts w:ascii="Arial" w:hAnsi="Arial" w:cs="Arial"/>
                <w:b w:val="0"/>
              </w:rPr>
              <w:t>4202 11 90</w:t>
            </w:r>
          </w:p>
        </w:tc>
        <w:tc>
          <w:tcPr>
            <w:tcW w:w="8478" w:type="dxa"/>
          </w:tcPr>
          <w:p w14:paraId="5E2958AD" w14:textId="77777777" w:rsidR="00FD0DE9" w:rsidRPr="00CF436F" w:rsidRDefault="00FD0DE9" w:rsidP="00DA2849">
            <w:pPr>
              <w:rPr>
                <w:rFonts w:ascii="Arial" w:hAnsi="Arial" w:cs="Arial"/>
                <w:b w:val="0"/>
              </w:rPr>
            </w:pPr>
            <w:r w:rsidRPr="00CF436F">
              <w:rPr>
                <w:rFonts w:ascii="Arial" w:hAnsi="Arial" w:cs="Arial"/>
                <w:b w:val="0"/>
              </w:rPr>
              <w:t xml:space="preserve">Other </w:t>
            </w:r>
          </w:p>
        </w:tc>
        <w:tc>
          <w:tcPr>
            <w:tcW w:w="1701" w:type="dxa"/>
          </w:tcPr>
          <w:p w14:paraId="733BC341" w14:textId="77777777" w:rsidR="00FD0DE9" w:rsidRDefault="00FD0DE9" w:rsidP="00DA2849">
            <w:pPr>
              <w:jc w:val="center"/>
            </w:pPr>
          </w:p>
        </w:tc>
        <w:tc>
          <w:tcPr>
            <w:tcW w:w="1985" w:type="dxa"/>
          </w:tcPr>
          <w:p w14:paraId="56BE8FB8" w14:textId="77777777" w:rsidR="00FD0DE9" w:rsidRDefault="00FD0DE9" w:rsidP="00DA2849">
            <w:pPr>
              <w:jc w:val="center"/>
            </w:pPr>
          </w:p>
        </w:tc>
      </w:tr>
      <w:tr w:rsidR="00FD0DE9" w14:paraId="5F1AE2E5" w14:textId="77777777" w:rsidTr="00E37AD3">
        <w:tc>
          <w:tcPr>
            <w:tcW w:w="1865" w:type="dxa"/>
          </w:tcPr>
          <w:p w14:paraId="77937146" w14:textId="77777777" w:rsidR="00FD0DE9" w:rsidRPr="00CF436F" w:rsidRDefault="00FD0DE9" w:rsidP="00DA2849">
            <w:pPr>
              <w:rPr>
                <w:rStyle w:val="bluelink1"/>
                <w:rFonts w:ascii="Arial" w:hAnsi="Arial" w:cs="Arial"/>
                <w:b w:val="0"/>
              </w:rPr>
            </w:pPr>
            <w:r w:rsidRPr="00CF436F">
              <w:rPr>
                <w:rStyle w:val="bluelink1"/>
                <w:rFonts w:ascii="Arial" w:hAnsi="Arial" w:cs="Arial"/>
                <w:b w:val="0"/>
              </w:rPr>
              <w:t>4202 11 90 10</w:t>
            </w:r>
            <w:r w:rsidRPr="00CF436F">
              <w:rPr>
                <w:rFonts w:ascii="Arial" w:hAnsi="Arial" w:cs="Arial"/>
                <w:b w:val="0"/>
              </w:rPr>
              <w:t> </w:t>
            </w:r>
          </w:p>
        </w:tc>
        <w:tc>
          <w:tcPr>
            <w:tcW w:w="8478" w:type="dxa"/>
          </w:tcPr>
          <w:p w14:paraId="6E6D87C8" w14:textId="77777777" w:rsidR="00FD0DE9" w:rsidRPr="00CF436F" w:rsidRDefault="00FD0DE9" w:rsidP="00DA2849">
            <w:pPr>
              <w:rPr>
                <w:b w:val="0"/>
              </w:rPr>
            </w:pPr>
            <w:r w:rsidRPr="00CF436F">
              <w:rPr>
                <w:b w:val="0"/>
              </w:rPr>
              <w:t xml:space="preserve">Handmade </w:t>
            </w:r>
          </w:p>
        </w:tc>
        <w:tc>
          <w:tcPr>
            <w:tcW w:w="1701" w:type="dxa"/>
          </w:tcPr>
          <w:p w14:paraId="7AFEFF82" w14:textId="77777777" w:rsidR="00FD0DE9" w:rsidRDefault="00FD0DE9" w:rsidP="00DA2849">
            <w:pPr>
              <w:jc w:val="center"/>
            </w:pPr>
            <w:r>
              <w:t>0%</w:t>
            </w:r>
          </w:p>
        </w:tc>
        <w:tc>
          <w:tcPr>
            <w:tcW w:w="1985" w:type="dxa"/>
          </w:tcPr>
          <w:p w14:paraId="239D282C" w14:textId="77777777" w:rsidR="00FD0DE9" w:rsidRDefault="00FD0DE9" w:rsidP="00DA2849">
            <w:pPr>
              <w:jc w:val="center"/>
            </w:pPr>
            <w:r>
              <w:t>3.0%</w:t>
            </w:r>
          </w:p>
        </w:tc>
      </w:tr>
      <w:tr w:rsidR="00FD0DE9" w14:paraId="0EFA37FA" w14:textId="77777777" w:rsidTr="00E37AD3">
        <w:tc>
          <w:tcPr>
            <w:tcW w:w="1865" w:type="dxa"/>
          </w:tcPr>
          <w:p w14:paraId="257F4CE6" w14:textId="77777777" w:rsidR="00FD0DE9" w:rsidRPr="00CF436F" w:rsidRDefault="00FD0DE9" w:rsidP="00DA2849">
            <w:pPr>
              <w:rPr>
                <w:rStyle w:val="bluelink1"/>
                <w:rFonts w:ascii="Arial" w:hAnsi="Arial" w:cs="Arial"/>
                <w:b w:val="0"/>
              </w:rPr>
            </w:pPr>
            <w:r w:rsidRPr="00CF436F">
              <w:rPr>
                <w:rStyle w:val="bluelink1"/>
                <w:rFonts w:ascii="Arial" w:hAnsi="Arial" w:cs="Arial"/>
                <w:b w:val="0"/>
              </w:rPr>
              <w:t>4202 11 90 90</w:t>
            </w:r>
          </w:p>
        </w:tc>
        <w:tc>
          <w:tcPr>
            <w:tcW w:w="8478" w:type="dxa"/>
          </w:tcPr>
          <w:p w14:paraId="1FB5E800" w14:textId="77777777" w:rsidR="00FD0DE9" w:rsidRPr="00CF436F" w:rsidRDefault="00FD0DE9" w:rsidP="00DA2849">
            <w:pPr>
              <w:rPr>
                <w:b w:val="0"/>
              </w:rPr>
            </w:pPr>
            <w:r w:rsidRPr="00CF436F">
              <w:rPr>
                <w:rFonts w:ascii="Arial" w:hAnsi="Arial" w:cs="Arial"/>
                <w:b w:val="0"/>
              </w:rPr>
              <w:t>Other</w:t>
            </w:r>
            <w:r w:rsidRPr="00CF436F">
              <w:rPr>
                <w:rStyle w:val="footnoteparenthesis"/>
                <w:rFonts w:ascii="Arial" w:hAnsi="Arial" w:cs="Arial"/>
                <w:b w:val="0"/>
                <w:vanish/>
              </w:rPr>
              <w:t> </w:t>
            </w:r>
          </w:p>
        </w:tc>
        <w:tc>
          <w:tcPr>
            <w:tcW w:w="1701" w:type="dxa"/>
          </w:tcPr>
          <w:p w14:paraId="209216AD" w14:textId="77777777" w:rsidR="00FD0DE9" w:rsidRDefault="00FD0DE9" w:rsidP="00DA2849">
            <w:pPr>
              <w:jc w:val="center"/>
            </w:pPr>
            <w:r>
              <w:t>0%</w:t>
            </w:r>
          </w:p>
        </w:tc>
        <w:tc>
          <w:tcPr>
            <w:tcW w:w="1985" w:type="dxa"/>
          </w:tcPr>
          <w:p w14:paraId="1F7CBA0D" w14:textId="77777777" w:rsidR="00FD0DE9" w:rsidRDefault="00FD0DE9" w:rsidP="00DA2849">
            <w:pPr>
              <w:jc w:val="center"/>
            </w:pPr>
            <w:r>
              <w:t>3.0%</w:t>
            </w:r>
          </w:p>
        </w:tc>
      </w:tr>
      <w:tr w:rsidR="00FD0DE9" w14:paraId="6D184A79" w14:textId="77777777" w:rsidTr="00E37AD3">
        <w:tc>
          <w:tcPr>
            <w:tcW w:w="1865" w:type="dxa"/>
          </w:tcPr>
          <w:p w14:paraId="30422E97" w14:textId="77777777" w:rsidR="00FD0DE9" w:rsidRPr="00CF436F" w:rsidRDefault="00FD0DE9" w:rsidP="00DA2849">
            <w:pPr>
              <w:rPr>
                <w:rStyle w:val="bluelink1"/>
                <w:rFonts w:ascii="Arial" w:hAnsi="Arial" w:cs="Arial"/>
                <w:b w:val="0"/>
              </w:rPr>
            </w:pPr>
          </w:p>
        </w:tc>
        <w:tc>
          <w:tcPr>
            <w:tcW w:w="8478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8192"/>
            </w:tblGrid>
            <w:tr w:rsidR="00FD0DE9" w:rsidRPr="00CF436F" w14:paraId="5B362F4D" w14:textId="77777777" w:rsidTr="00DA284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602163E" w14:textId="77777777" w:rsidR="00FD0DE9" w:rsidRPr="00CF436F" w:rsidRDefault="00FD0DE9" w:rsidP="00DA2849">
                  <w:pPr>
                    <w:rPr>
                      <w:rFonts w:ascii="Arial" w:hAnsi="Arial" w:cs="Arial"/>
                      <w:b w:val="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91C3BFD" w14:textId="77777777" w:rsidR="00FD0DE9" w:rsidRPr="00CF436F" w:rsidRDefault="00FD0DE9" w:rsidP="00DA2849">
                  <w:pPr>
                    <w:rPr>
                      <w:rFonts w:ascii="Arial" w:hAnsi="Arial" w:cs="Arial"/>
                      <w:b w:val="0"/>
                    </w:rPr>
                  </w:pPr>
                  <w:r w:rsidRPr="00CF436F">
                    <w:rPr>
                      <w:rFonts w:ascii="Arial" w:hAnsi="Arial" w:cs="Arial"/>
                      <w:b w:val="0"/>
                    </w:rPr>
                    <w:t xml:space="preserve">Handbags, </w:t>
                  </w:r>
                  <w:proofErr w:type="gramStart"/>
                  <w:r w:rsidRPr="00CF436F">
                    <w:rPr>
                      <w:rFonts w:ascii="Arial" w:hAnsi="Arial" w:cs="Arial"/>
                      <w:b w:val="0"/>
                    </w:rPr>
                    <w:t>whether or not</w:t>
                  </w:r>
                  <w:proofErr w:type="gramEnd"/>
                  <w:r w:rsidRPr="00CF436F">
                    <w:rPr>
                      <w:rFonts w:ascii="Arial" w:hAnsi="Arial" w:cs="Arial"/>
                      <w:b w:val="0"/>
                    </w:rPr>
                    <w:t xml:space="preserve"> with shoulder strap, including those without handle</w:t>
                  </w:r>
                  <w:r w:rsidRPr="00CF436F">
                    <w:rPr>
                      <w:rFonts w:ascii="Arial" w:hAnsi="Arial" w:cs="Arial"/>
                      <w:b w:val="0"/>
                      <w:vanish/>
                    </w:rPr>
                    <w:t> </w:t>
                  </w:r>
                </w:p>
              </w:tc>
            </w:tr>
          </w:tbl>
          <w:p w14:paraId="48C1875F" w14:textId="77777777" w:rsidR="00FD0DE9" w:rsidRPr="00CF436F" w:rsidRDefault="00FD0DE9" w:rsidP="00DA2849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701" w:type="dxa"/>
          </w:tcPr>
          <w:p w14:paraId="43731EA7" w14:textId="77777777" w:rsidR="00FD0DE9" w:rsidRDefault="00FD0DE9" w:rsidP="00DA2849">
            <w:pPr>
              <w:jc w:val="center"/>
            </w:pPr>
          </w:p>
        </w:tc>
        <w:tc>
          <w:tcPr>
            <w:tcW w:w="1985" w:type="dxa"/>
          </w:tcPr>
          <w:p w14:paraId="326BD006" w14:textId="77777777" w:rsidR="00FD0DE9" w:rsidRDefault="00FD0DE9" w:rsidP="00DA2849">
            <w:pPr>
              <w:jc w:val="center"/>
            </w:pPr>
          </w:p>
        </w:tc>
      </w:tr>
      <w:tr w:rsidR="00FD0DE9" w14:paraId="72785E8E" w14:textId="77777777" w:rsidTr="00E37AD3">
        <w:tc>
          <w:tcPr>
            <w:tcW w:w="1865" w:type="dxa"/>
          </w:tcPr>
          <w:p w14:paraId="57EDEB0F" w14:textId="77777777" w:rsidR="00FD0DE9" w:rsidRPr="00CF436F" w:rsidRDefault="00FD0DE9" w:rsidP="00DA2849">
            <w:pPr>
              <w:rPr>
                <w:rStyle w:val="bluelink1"/>
                <w:rFonts w:ascii="Arial" w:hAnsi="Arial" w:cs="Arial"/>
                <w:b w:val="0"/>
              </w:rPr>
            </w:pPr>
            <w:r w:rsidRPr="00CF436F">
              <w:rPr>
                <w:rStyle w:val="code1"/>
                <w:rFonts w:ascii="Arial" w:hAnsi="Arial" w:cs="Arial"/>
                <w:b w:val="0"/>
              </w:rPr>
              <w:t>4202 21</w:t>
            </w:r>
          </w:p>
        </w:tc>
        <w:tc>
          <w:tcPr>
            <w:tcW w:w="8478" w:type="dxa"/>
          </w:tcPr>
          <w:p w14:paraId="5D5F75E4" w14:textId="77777777" w:rsidR="00FD0DE9" w:rsidRPr="00CF436F" w:rsidRDefault="00FD0DE9" w:rsidP="00DA2849">
            <w:pPr>
              <w:rPr>
                <w:rFonts w:ascii="Arial" w:hAnsi="Arial" w:cs="Arial"/>
                <w:b w:val="0"/>
              </w:rPr>
            </w:pPr>
            <w:r w:rsidRPr="00CF436F">
              <w:rPr>
                <w:rFonts w:ascii="Arial" w:hAnsi="Arial" w:cs="Arial"/>
                <w:b w:val="0"/>
              </w:rPr>
              <w:t>With outer surface of leather, of composition leather or of patent leather</w:t>
            </w:r>
            <w:r w:rsidRPr="00CF436F">
              <w:rPr>
                <w:rStyle w:val="footnoteparenthesis"/>
                <w:rFonts w:ascii="Arial" w:hAnsi="Arial" w:cs="Arial"/>
                <w:b w:val="0"/>
                <w:vanish/>
              </w:rPr>
              <w:t> </w:t>
            </w:r>
          </w:p>
        </w:tc>
        <w:tc>
          <w:tcPr>
            <w:tcW w:w="1701" w:type="dxa"/>
          </w:tcPr>
          <w:p w14:paraId="323A84B2" w14:textId="77777777" w:rsidR="00FD0DE9" w:rsidRDefault="00FD0DE9" w:rsidP="00DA2849">
            <w:pPr>
              <w:jc w:val="center"/>
            </w:pPr>
          </w:p>
        </w:tc>
        <w:tc>
          <w:tcPr>
            <w:tcW w:w="1985" w:type="dxa"/>
          </w:tcPr>
          <w:p w14:paraId="0A01647A" w14:textId="77777777" w:rsidR="00FD0DE9" w:rsidRDefault="00FD0DE9" w:rsidP="00DA2849">
            <w:pPr>
              <w:jc w:val="center"/>
            </w:pPr>
          </w:p>
        </w:tc>
      </w:tr>
      <w:tr w:rsidR="00FD0DE9" w14:paraId="73FD71B5" w14:textId="77777777" w:rsidTr="00E37AD3">
        <w:tc>
          <w:tcPr>
            <w:tcW w:w="1865" w:type="dxa"/>
          </w:tcPr>
          <w:p w14:paraId="0ED05D4F" w14:textId="77777777" w:rsidR="00FD0DE9" w:rsidRPr="00910112" w:rsidRDefault="00FD0DE9" w:rsidP="00DA2849">
            <w:pPr>
              <w:rPr>
                <w:rStyle w:val="bluelink1"/>
                <w:rFonts w:ascii="Arial" w:hAnsi="Arial" w:cs="Arial"/>
              </w:rPr>
            </w:pPr>
            <w:r w:rsidRPr="00910112">
              <w:rPr>
                <w:rStyle w:val="bluelink1"/>
                <w:rFonts w:ascii="Arial" w:hAnsi="Arial" w:cs="Arial"/>
              </w:rPr>
              <w:lastRenderedPageBreak/>
              <w:t>4202 21 00 10</w:t>
            </w:r>
          </w:p>
        </w:tc>
        <w:tc>
          <w:tcPr>
            <w:tcW w:w="8478" w:type="dxa"/>
          </w:tcPr>
          <w:p w14:paraId="6A984C94" w14:textId="77777777" w:rsidR="00FD0DE9" w:rsidRPr="00910112" w:rsidRDefault="00FD0DE9" w:rsidP="00DA2849">
            <w:pPr>
              <w:rPr>
                <w:b w:val="0"/>
              </w:rPr>
            </w:pPr>
            <w:r w:rsidRPr="00910112">
              <w:rPr>
                <w:b w:val="0"/>
              </w:rPr>
              <w:t xml:space="preserve">Handmade </w:t>
            </w:r>
          </w:p>
        </w:tc>
        <w:tc>
          <w:tcPr>
            <w:tcW w:w="1701" w:type="dxa"/>
          </w:tcPr>
          <w:p w14:paraId="6FBEC266" w14:textId="77777777" w:rsidR="00FD0DE9" w:rsidRDefault="00FD0DE9" w:rsidP="00DA2849">
            <w:pPr>
              <w:jc w:val="center"/>
            </w:pPr>
            <w:r>
              <w:t>0%</w:t>
            </w:r>
          </w:p>
        </w:tc>
        <w:tc>
          <w:tcPr>
            <w:tcW w:w="1985" w:type="dxa"/>
          </w:tcPr>
          <w:p w14:paraId="0434ADD5" w14:textId="77777777" w:rsidR="00FD0DE9" w:rsidRDefault="00FD0DE9" w:rsidP="00DA2849">
            <w:pPr>
              <w:jc w:val="center"/>
            </w:pPr>
            <w:r>
              <w:t>3.0%</w:t>
            </w:r>
          </w:p>
        </w:tc>
      </w:tr>
      <w:tr w:rsidR="00FD0DE9" w14:paraId="4421506C" w14:textId="77777777" w:rsidTr="00E37AD3">
        <w:tc>
          <w:tcPr>
            <w:tcW w:w="1865" w:type="dxa"/>
          </w:tcPr>
          <w:p w14:paraId="5D0028D5" w14:textId="77777777" w:rsidR="00FD0DE9" w:rsidRPr="00910112" w:rsidRDefault="00FD0DE9" w:rsidP="00DA2849">
            <w:pPr>
              <w:rPr>
                <w:rStyle w:val="bluelink1"/>
                <w:rFonts w:ascii="Arial" w:hAnsi="Arial" w:cs="Arial"/>
              </w:rPr>
            </w:pPr>
            <w:r w:rsidRPr="00910112">
              <w:rPr>
                <w:rStyle w:val="bluelink1"/>
                <w:rFonts w:ascii="Arial" w:hAnsi="Arial" w:cs="Arial"/>
              </w:rPr>
              <w:t>4202 21 00 90</w:t>
            </w:r>
            <w:r w:rsidRPr="00910112">
              <w:rPr>
                <w:rFonts w:ascii="Arial" w:hAnsi="Arial" w:cs="Arial"/>
              </w:rPr>
              <w:t> </w:t>
            </w:r>
          </w:p>
        </w:tc>
        <w:tc>
          <w:tcPr>
            <w:tcW w:w="8478" w:type="dxa"/>
          </w:tcPr>
          <w:p w14:paraId="6A2B6BC9" w14:textId="77777777" w:rsidR="00FD0DE9" w:rsidRPr="00910112" w:rsidRDefault="00FD0DE9" w:rsidP="00DA2849">
            <w:pPr>
              <w:rPr>
                <w:b w:val="0"/>
              </w:rPr>
            </w:pPr>
            <w:r w:rsidRPr="00910112">
              <w:rPr>
                <w:rFonts w:ascii="Arial" w:hAnsi="Arial" w:cs="Arial"/>
                <w:b w:val="0"/>
              </w:rPr>
              <w:t>Other</w:t>
            </w:r>
            <w:r w:rsidRPr="00910112">
              <w:rPr>
                <w:rStyle w:val="footnoteparenthesis"/>
                <w:rFonts w:ascii="Arial" w:hAnsi="Arial" w:cs="Arial"/>
                <w:b w:val="0"/>
                <w:vanish/>
              </w:rPr>
              <w:t> </w:t>
            </w:r>
          </w:p>
        </w:tc>
        <w:tc>
          <w:tcPr>
            <w:tcW w:w="1701" w:type="dxa"/>
          </w:tcPr>
          <w:p w14:paraId="1ED2FA41" w14:textId="77777777" w:rsidR="00FD0DE9" w:rsidRDefault="00FD0DE9" w:rsidP="00DA2849">
            <w:pPr>
              <w:jc w:val="center"/>
            </w:pPr>
            <w:r>
              <w:t>0%</w:t>
            </w:r>
          </w:p>
        </w:tc>
        <w:tc>
          <w:tcPr>
            <w:tcW w:w="1985" w:type="dxa"/>
          </w:tcPr>
          <w:p w14:paraId="1ED7493C" w14:textId="77777777" w:rsidR="00FD0DE9" w:rsidRDefault="00FD0DE9" w:rsidP="00DA2849">
            <w:pPr>
              <w:jc w:val="center"/>
            </w:pPr>
            <w:r>
              <w:t>3.0%</w:t>
            </w:r>
          </w:p>
        </w:tc>
      </w:tr>
      <w:tr w:rsidR="00FD0DE9" w14:paraId="5BB43DE3" w14:textId="77777777" w:rsidTr="00E37AD3">
        <w:tc>
          <w:tcPr>
            <w:tcW w:w="1865" w:type="dxa"/>
          </w:tcPr>
          <w:p w14:paraId="4D171FF7" w14:textId="77777777" w:rsidR="00FD0DE9" w:rsidRPr="00CF436F" w:rsidRDefault="00FD0DE9" w:rsidP="00DA2849">
            <w:pPr>
              <w:rPr>
                <w:rStyle w:val="bluelink1"/>
                <w:rFonts w:ascii="Arial" w:hAnsi="Arial" w:cs="Arial"/>
                <w:b w:val="0"/>
              </w:rPr>
            </w:pPr>
          </w:p>
        </w:tc>
        <w:tc>
          <w:tcPr>
            <w:tcW w:w="8478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6898"/>
            </w:tblGrid>
            <w:tr w:rsidR="00FD0DE9" w:rsidRPr="00CF436F" w14:paraId="214D63A1" w14:textId="77777777" w:rsidTr="00DA284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0B3233AE" w14:textId="77777777" w:rsidR="00FD0DE9" w:rsidRPr="00CF436F" w:rsidRDefault="00FD0DE9" w:rsidP="00DA2849">
                  <w:pPr>
                    <w:rPr>
                      <w:rFonts w:ascii="Arial" w:hAnsi="Arial" w:cs="Arial"/>
                      <w:b w:val="0"/>
                    </w:rPr>
                  </w:pPr>
                  <w:r w:rsidRPr="00CF436F">
                    <w:rPr>
                      <w:rFonts w:ascii="Arial" w:hAnsi="Arial" w:cs="Arial"/>
                      <w:b w:val="0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14:paraId="1FF551BC" w14:textId="77777777" w:rsidR="00FD0DE9" w:rsidRPr="00CF436F" w:rsidRDefault="00FD0DE9" w:rsidP="00DA2849">
                  <w:pPr>
                    <w:rPr>
                      <w:rFonts w:ascii="Arial" w:hAnsi="Arial" w:cs="Arial"/>
                      <w:b w:val="0"/>
                    </w:rPr>
                  </w:pPr>
                  <w:r w:rsidRPr="00CF436F">
                    <w:rPr>
                      <w:rFonts w:ascii="Arial" w:hAnsi="Arial" w:cs="Arial"/>
                      <w:b w:val="0"/>
                    </w:rPr>
                    <w:t>Articles of a kind normally carried in the pocket or in the handbag</w:t>
                  </w:r>
                </w:p>
              </w:tc>
            </w:tr>
          </w:tbl>
          <w:p w14:paraId="30F3D229" w14:textId="77777777" w:rsidR="00FD0DE9" w:rsidRPr="00CF436F" w:rsidRDefault="00FD0DE9" w:rsidP="00DA2849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701" w:type="dxa"/>
          </w:tcPr>
          <w:p w14:paraId="14D22AFD" w14:textId="77777777" w:rsidR="00FD0DE9" w:rsidRDefault="00FD0DE9" w:rsidP="00DA2849">
            <w:pPr>
              <w:jc w:val="center"/>
            </w:pPr>
          </w:p>
        </w:tc>
        <w:tc>
          <w:tcPr>
            <w:tcW w:w="1985" w:type="dxa"/>
          </w:tcPr>
          <w:p w14:paraId="5DC7F94F" w14:textId="77777777" w:rsidR="00FD0DE9" w:rsidRDefault="00FD0DE9" w:rsidP="00DA2849">
            <w:pPr>
              <w:jc w:val="center"/>
            </w:pPr>
          </w:p>
        </w:tc>
      </w:tr>
      <w:tr w:rsidR="00FD0DE9" w14:paraId="21335FBD" w14:textId="77777777" w:rsidTr="00E37AD3">
        <w:tc>
          <w:tcPr>
            <w:tcW w:w="1865" w:type="dxa"/>
          </w:tcPr>
          <w:p w14:paraId="2CB726C6" w14:textId="77777777" w:rsidR="00FD0DE9" w:rsidRPr="00CF436F" w:rsidRDefault="00FD0DE9" w:rsidP="00DA2849">
            <w:pPr>
              <w:rPr>
                <w:rFonts w:ascii="Arial" w:hAnsi="Arial" w:cs="Arial"/>
                <w:b w:val="0"/>
              </w:rPr>
            </w:pPr>
            <w:r w:rsidRPr="00CF436F">
              <w:rPr>
                <w:rStyle w:val="code1"/>
                <w:rFonts w:ascii="Arial" w:hAnsi="Arial" w:cs="Arial"/>
                <w:b w:val="0"/>
              </w:rPr>
              <w:t>4202 31</w:t>
            </w:r>
          </w:p>
          <w:p w14:paraId="095756B2" w14:textId="77777777" w:rsidR="00FD0DE9" w:rsidRPr="00CF436F" w:rsidRDefault="00FD0DE9" w:rsidP="00DA2849">
            <w:pPr>
              <w:rPr>
                <w:rStyle w:val="bluelink1"/>
                <w:rFonts w:ascii="Arial" w:hAnsi="Arial" w:cs="Arial"/>
                <w:b w:val="0"/>
              </w:rPr>
            </w:pPr>
          </w:p>
        </w:tc>
        <w:tc>
          <w:tcPr>
            <w:tcW w:w="8478" w:type="dxa"/>
          </w:tcPr>
          <w:p w14:paraId="76A59931" w14:textId="77777777" w:rsidR="00FD0DE9" w:rsidRPr="00CF436F" w:rsidRDefault="00FD0DE9" w:rsidP="00DA2849">
            <w:pPr>
              <w:rPr>
                <w:rFonts w:ascii="Arial" w:hAnsi="Arial" w:cs="Arial"/>
                <w:b w:val="0"/>
              </w:rPr>
            </w:pPr>
            <w:r w:rsidRPr="00CF436F">
              <w:rPr>
                <w:rFonts w:ascii="Arial" w:hAnsi="Arial" w:cs="Arial"/>
                <w:b w:val="0"/>
              </w:rPr>
              <w:t>With outer surface of leather, of composition leather or of patent leather</w:t>
            </w:r>
            <w:r w:rsidRPr="00CF436F">
              <w:rPr>
                <w:rStyle w:val="footnoteparenthesis"/>
                <w:rFonts w:ascii="Arial" w:hAnsi="Arial" w:cs="Arial"/>
                <w:b w:val="0"/>
                <w:vanish/>
              </w:rPr>
              <w:t> </w:t>
            </w:r>
          </w:p>
          <w:p w14:paraId="49F2E549" w14:textId="77777777" w:rsidR="00FD0DE9" w:rsidRPr="00CF436F" w:rsidRDefault="00FD0DE9" w:rsidP="00DA2849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701" w:type="dxa"/>
          </w:tcPr>
          <w:p w14:paraId="0652FE5C" w14:textId="77777777" w:rsidR="00FD0DE9" w:rsidRDefault="00FD0DE9" w:rsidP="00DA2849">
            <w:pPr>
              <w:jc w:val="center"/>
            </w:pPr>
          </w:p>
        </w:tc>
        <w:tc>
          <w:tcPr>
            <w:tcW w:w="1985" w:type="dxa"/>
          </w:tcPr>
          <w:p w14:paraId="38F4C4EC" w14:textId="77777777" w:rsidR="00FD0DE9" w:rsidRDefault="00FD0DE9" w:rsidP="00DA2849">
            <w:pPr>
              <w:jc w:val="center"/>
            </w:pPr>
          </w:p>
        </w:tc>
      </w:tr>
      <w:tr w:rsidR="00FD0DE9" w14:paraId="1EC8F49F" w14:textId="77777777" w:rsidTr="00E37AD3">
        <w:tc>
          <w:tcPr>
            <w:tcW w:w="1865" w:type="dxa"/>
          </w:tcPr>
          <w:p w14:paraId="4AEC8C82" w14:textId="77777777" w:rsidR="00FD0DE9" w:rsidRPr="00CF436F" w:rsidRDefault="00FD0DE9" w:rsidP="00DA2849">
            <w:pPr>
              <w:rPr>
                <w:rStyle w:val="bluelink1"/>
                <w:rFonts w:ascii="Arial" w:hAnsi="Arial" w:cs="Arial"/>
                <w:b w:val="0"/>
              </w:rPr>
            </w:pPr>
            <w:r w:rsidRPr="00CF436F">
              <w:rPr>
                <w:rStyle w:val="bluelink1"/>
                <w:rFonts w:ascii="Arial" w:hAnsi="Arial" w:cs="Arial"/>
                <w:b w:val="0"/>
              </w:rPr>
              <w:t>4202 31 00 10</w:t>
            </w:r>
          </w:p>
        </w:tc>
        <w:tc>
          <w:tcPr>
            <w:tcW w:w="8478" w:type="dxa"/>
          </w:tcPr>
          <w:p w14:paraId="6FD72F90" w14:textId="77777777" w:rsidR="00FD0DE9" w:rsidRPr="00CF436F" w:rsidRDefault="00FD0DE9" w:rsidP="00DA2849">
            <w:pPr>
              <w:rPr>
                <w:b w:val="0"/>
              </w:rPr>
            </w:pPr>
            <w:r w:rsidRPr="00CF436F">
              <w:rPr>
                <w:b w:val="0"/>
              </w:rPr>
              <w:t xml:space="preserve">Handmade </w:t>
            </w:r>
          </w:p>
        </w:tc>
        <w:tc>
          <w:tcPr>
            <w:tcW w:w="1701" w:type="dxa"/>
          </w:tcPr>
          <w:p w14:paraId="2D48AD70" w14:textId="77777777" w:rsidR="00FD0DE9" w:rsidRDefault="00FD0DE9" w:rsidP="00DA2849">
            <w:pPr>
              <w:jc w:val="center"/>
            </w:pPr>
            <w:r>
              <w:t>0%</w:t>
            </w:r>
          </w:p>
        </w:tc>
        <w:tc>
          <w:tcPr>
            <w:tcW w:w="1985" w:type="dxa"/>
          </w:tcPr>
          <w:p w14:paraId="58325A8F" w14:textId="77777777" w:rsidR="00FD0DE9" w:rsidRDefault="00FD0DE9" w:rsidP="00DA2849">
            <w:pPr>
              <w:jc w:val="center"/>
            </w:pPr>
            <w:r>
              <w:t>3.0%</w:t>
            </w:r>
          </w:p>
        </w:tc>
      </w:tr>
      <w:tr w:rsidR="00FD0DE9" w14:paraId="029A6458" w14:textId="77777777" w:rsidTr="00E37AD3">
        <w:tc>
          <w:tcPr>
            <w:tcW w:w="1865" w:type="dxa"/>
          </w:tcPr>
          <w:p w14:paraId="1E5D34FB" w14:textId="77777777" w:rsidR="00FD0DE9" w:rsidRPr="00CF436F" w:rsidRDefault="00FD0DE9" w:rsidP="00DA2849">
            <w:pPr>
              <w:rPr>
                <w:rStyle w:val="bluelink1"/>
                <w:rFonts w:ascii="Arial" w:hAnsi="Arial" w:cs="Arial"/>
                <w:b w:val="0"/>
              </w:rPr>
            </w:pPr>
            <w:r w:rsidRPr="00CF436F">
              <w:rPr>
                <w:rStyle w:val="bluelink1"/>
                <w:rFonts w:ascii="Arial" w:hAnsi="Arial" w:cs="Arial"/>
                <w:b w:val="0"/>
              </w:rPr>
              <w:t>4202 31 00 90</w:t>
            </w:r>
            <w:r w:rsidRPr="00CF436F">
              <w:rPr>
                <w:rFonts w:ascii="Arial" w:hAnsi="Arial" w:cs="Arial"/>
                <w:b w:val="0"/>
              </w:rPr>
              <w:t> </w:t>
            </w:r>
          </w:p>
        </w:tc>
        <w:tc>
          <w:tcPr>
            <w:tcW w:w="8478" w:type="dxa"/>
          </w:tcPr>
          <w:p w14:paraId="78C64404" w14:textId="77777777" w:rsidR="00FD0DE9" w:rsidRPr="00CF436F" w:rsidRDefault="00FD0DE9" w:rsidP="00DA2849">
            <w:pPr>
              <w:rPr>
                <w:b w:val="0"/>
              </w:rPr>
            </w:pPr>
            <w:r w:rsidRPr="00CF436F">
              <w:rPr>
                <w:rFonts w:ascii="Arial" w:hAnsi="Arial" w:cs="Arial"/>
                <w:b w:val="0"/>
              </w:rPr>
              <w:t>Other</w:t>
            </w:r>
            <w:r w:rsidRPr="00CF436F">
              <w:rPr>
                <w:rStyle w:val="footnoteparenthesis"/>
                <w:rFonts w:ascii="Arial" w:hAnsi="Arial" w:cs="Arial"/>
                <w:b w:val="0"/>
                <w:vanish/>
              </w:rPr>
              <w:t> </w:t>
            </w:r>
          </w:p>
        </w:tc>
        <w:tc>
          <w:tcPr>
            <w:tcW w:w="1701" w:type="dxa"/>
          </w:tcPr>
          <w:p w14:paraId="692C4E8D" w14:textId="77777777" w:rsidR="00FD0DE9" w:rsidRDefault="00FD0DE9" w:rsidP="00DA2849">
            <w:pPr>
              <w:jc w:val="center"/>
            </w:pPr>
            <w:r>
              <w:t>0%</w:t>
            </w:r>
          </w:p>
        </w:tc>
        <w:tc>
          <w:tcPr>
            <w:tcW w:w="1985" w:type="dxa"/>
          </w:tcPr>
          <w:p w14:paraId="63CE7639" w14:textId="77777777" w:rsidR="00FD0DE9" w:rsidRDefault="00FD0DE9" w:rsidP="00DA2849">
            <w:pPr>
              <w:jc w:val="center"/>
            </w:pPr>
            <w:r>
              <w:t>3.0%</w:t>
            </w:r>
          </w:p>
        </w:tc>
      </w:tr>
      <w:tr w:rsidR="00FD0DE9" w14:paraId="0F14859E" w14:textId="77777777" w:rsidTr="00E37AD3">
        <w:tc>
          <w:tcPr>
            <w:tcW w:w="1865" w:type="dxa"/>
          </w:tcPr>
          <w:p w14:paraId="78082C34" w14:textId="77777777" w:rsidR="00FD0DE9" w:rsidRPr="00CF436F" w:rsidRDefault="00FD0DE9" w:rsidP="00DA2849">
            <w:pPr>
              <w:rPr>
                <w:rStyle w:val="bluelink1"/>
                <w:rFonts w:ascii="Arial" w:hAnsi="Arial" w:cs="Arial"/>
                <w:b w:val="0"/>
              </w:rPr>
            </w:pPr>
          </w:p>
        </w:tc>
        <w:tc>
          <w:tcPr>
            <w:tcW w:w="8478" w:type="dxa"/>
          </w:tcPr>
          <w:p w14:paraId="6C94B57C" w14:textId="77777777" w:rsidR="00FD0DE9" w:rsidRPr="00CF436F" w:rsidRDefault="00FD0DE9" w:rsidP="00DA2849">
            <w:pPr>
              <w:rPr>
                <w:rFonts w:ascii="Arial" w:hAnsi="Arial" w:cs="Arial"/>
                <w:b w:val="0"/>
              </w:rPr>
            </w:pPr>
            <w:r w:rsidRPr="00CF436F">
              <w:rPr>
                <w:rFonts w:ascii="Arial" w:hAnsi="Arial" w:cs="Arial"/>
                <w:b w:val="0"/>
              </w:rPr>
              <w:t>Other</w:t>
            </w:r>
            <w:r w:rsidRPr="00CF436F">
              <w:rPr>
                <w:rStyle w:val="footnoteparenthesis"/>
                <w:rFonts w:ascii="Arial" w:hAnsi="Arial" w:cs="Arial"/>
                <w:b w:val="0"/>
                <w:vanish/>
              </w:rPr>
              <w:t> </w:t>
            </w:r>
          </w:p>
        </w:tc>
        <w:tc>
          <w:tcPr>
            <w:tcW w:w="1701" w:type="dxa"/>
          </w:tcPr>
          <w:p w14:paraId="20034ADD" w14:textId="77777777" w:rsidR="00FD0DE9" w:rsidRDefault="00FD0DE9" w:rsidP="00DA2849">
            <w:pPr>
              <w:jc w:val="center"/>
            </w:pPr>
          </w:p>
        </w:tc>
        <w:tc>
          <w:tcPr>
            <w:tcW w:w="1985" w:type="dxa"/>
          </w:tcPr>
          <w:p w14:paraId="395BBAA8" w14:textId="77777777" w:rsidR="00FD0DE9" w:rsidRDefault="00FD0DE9" w:rsidP="00DA2849">
            <w:pPr>
              <w:jc w:val="center"/>
            </w:pPr>
          </w:p>
        </w:tc>
      </w:tr>
      <w:tr w:rsidR="00FD0DE9" w14:paraId="71113E53" w14:textId="77777777" w:rsidTr="00E37AD3">
        <w:tc>
          <w:tcPr>
            <w:tcW w:w="1865" w:type="dxa"/>
          </w:tcPr>
          <w:p w14:paraId="2156B5EC" w14:textId="77777777" w:rsidR="00FD0DE9" w:rsidRPr="00CF436F" w:rsidRDefault="00FD0DE9" w:rsidP="00DA2849">
            <w:pPr>
              <w:rPr>
                <w:rStyle w:val="bluelink1"/>
                <w:rFonts w:ascii="Arial" w:hAnsi="Arial" w:cs="Arial"/>
                <w:b w:val="0"/>
              </w:rPr>
            </w:pPr>
            <w:r w:rsidRPr="00CF436F">
              <w:rPr>
                <w:rStyle w:val="code1"/>
                <w:rFonts w:ascii="Arial" w:hAnsi="Arial" w:cs="Arial"/>
                <w:b w:val="0"/>
              </w:rPr>
              <w:t>4202 91</w:t>
            </w:r>
          </w:p>
        </w:tc>
        <w:tc>
          <w:tcPr>
            <w:tcW w:w="8478" w:type="dxa"/>
          </w:tcPr>
          <w:p w14:paraId="168DE911" w14:textId="77777777" w:rsidR="00FD0DE9" w:rsidRPr="00CF436F" w:rsidRDefault="00FD0DE9" w:rsidP="00DA2849">
            <w:pPr>
              <w:rPr>
                <w:rFonts w:ascii="Arial" w:hAnsi="Arial" w:cs="Arial"/>
                <w:b w:val="0"/>
              </w:rPr>
            </w:pPr>
            <w:r w:rsidRPr="00CF436F">
              <w:rPr>
                <w:rFonts w:ascii="Arial" w:hAnsi="Arial" w:cs="Arial"/>
                <w:b w:val="0"/>
              </w:rPr>
              <w:t>With outer surface of leather, of composition leather or of patent leather</w:t>
            </w:r>
            <w:r w:rsidRPr="00CF436F">
              <w:rPr>
                <w:rStyle w:val="footnoteparenthesis"/>
                <w:rFonts w:ascii="Arial" w:hAnsi="Arial" w:cs="Arial"/>
                <w:b w:val="0"/>
                <w:vanish/>
              </w:rPr>
              <w:t> </w:t>
            </w:r>
          </w:p>
          <w:p w14:paraId="5D32EBD8" w14:textId="77777777" w:rsidR="00FD0DE9" w:rsidRPr="00CF436F" w:rsidRDefault="00FD0DE9" w:rsidP="00DA2849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701" w:type="dxa"/>
          </w:tcPr>
          <w:p w14:paraId="058E9FEE" w14:textId="77777777" w:rsidR="00FD0DE9" w:rsidRDefault="00FD0DE9" w:rsidP="00DA2849">
            <w:pPr>
              <w:jc w:val="center"/>
            </w:pPr>
          </w:p>
        </w:tc>
        <w:tc>
          <w:tcPr>
            <w:tcW w:w="1985" w:type="dxa"/>
          </w:tcPr>
          <w:p w14:paraId="4B9A1480" w14:textId="77777777" w:rsidR="00FD0DE9" w:rsidRDefault="00FD0DE9" w:rsidP="00DA2849">
            <w:pPr>
              <w:jc w:val="center"/>
            </w:pPr>
          </w:p>
        </w:tc>
      </w:tr>
      <w:tr w:rsidR="00FD0DE9" w14:paraId="5930B5FC" w14:textId="77777777" w:rsidTr="00E37AD3">
        <w:tc>
          <w:tcPr>
            <w:tcW w:w="1865" w:type="dxa"/>
          </w:tcPr>
          <w:p w14:paraId="3D90EF76" w14:textId="77777777" w:rsidR="00FD0DE9" w:rsidRPr="00CF436F" w:rsidRDefault="00FD0DE9" w:rsidP="00DA2849">
            <w:pPr>
              <w:rPr>
                <w:rStyle w:val="bluelink1"/>
                <w:rFonts w:ascii="Arial" w:hAnsi="Arial" w:cs="Arial"/>
                <w:b w:val="0"/>
              </w:rPr>
            </w:pPr>
            <w:r w:rsidRPr="00CF436F">
              <w:rPr>
                <w:rStyle w:val="code1"/>
                <w:rFonts w:ascii="Arial" w:hAnsi="Arial" w:cs="Arial"/>
                <w:b w:val="0"/>
              </w:rPr>
              <w:t>4202 91 10</w:t>
            </w:r>
          </w:p>
        </w:tc>
        <w:tc>
          <w:tcPr>
            <w:tcW w:w="8478" w:type="dxa"/>
          </w:tcPr>
          <w:p w14:paraId="7C3F5EB3" w14:textId="77777777" w:rsidR="00FD0DE9" w:rsidRPr="00CF436F" w:rsidRDefault="00FD0DE9" w:rsidP="00DA2849">
            <w:pPr>
              <w:rPr>
                <w:rFonts w:ascii="Arial" w:hAnsi="Arial" w:cs="Arial"/>
                <w:b w:val="0"/>
              </w:rPr>
            </w:pPr>
            <w:r w:rsidRPr="00CF436F">
              <w:rPr>
                <w:rFonts w:ascii="Arial" w:hAnsi="Arial" w:cs="Arial"/>
                <w:b w:val="0"/>
              </w:rPr>
              <w:t xml:space="preserve">Travelling-bags, toilet bags, </w:t>
            </w:r>
            <w:proofErr w:type="gramStart"/>
            <w:r w:rsidRPr="00CF436F">
              <w:rPr>
                <w:rFonts w:ascii="Arial" w:hAnsi="Arial" w:cs="Arial"/>
                <w:b w:val="0"/>
              </w:rPr>
              <w:t>rucksacks</w:t>
            </w:r>
            <w:proofErr w:type="gramEnd"/>
            <w:r w:rsidRPr="00CF436F">
              <w:rPr>
                <w:rFonts w:ascii="Arial" w:hAnsi="Arial" w:cs="Arial"/>
                <w:b w:val="0"/>
              </w:rPr>
              <w:t xml:space="preserve"> and sports bags</w:t>
            </w:r>
            <w:r w:rsidRPr="00CF436F">
              <w:rPr>
                <w:rStyle w:val="footnoteparenthesis"/>
                <w:rFonts w:ascii="Arial" w:hAnsi="Arial" w:cs="Arial"/>
                <w:b w:val="0"/>
                <w:vanish/>
              </w:rPr>
              <w:t> </w:t>
            </w:r>
          </w:p>
        </w:tc>
        <w:tc>
          <w:tcPr>
            <w:tcW w:w="1701" w:type="dxa"/>
          </w:tcPr>
          <w:p w14:paraId="2620FB41" w14:textId="77777777" w:rsidR="00FD0DE9" w:rsidRDefault="00FD0DE9" w:rsidP="00DA2849">
            <w:pPr>
              <w:jc w:val="center"/>
            </w:pPr>
          </w:p>
        </w:tc>
        <w:tc>
          <w:tcPr>
            <w:tcW w:w="1985" w:type="dxa"/>
          </w:tcPr>
          <w:p w14:paraId="5A53BAC3" w14:textId="77777777" w:rsidR="00FD0DE9" w:rsidRDefault="00FD0DE9" w:rsidP="00DA2849">
            <w:pPr>
              <w:jc w:val="center"/>
            </w:pPr>
          </w:p>
        </w:tc>
      </w:tr>
      <w:tr w:rsidR="00FD0DE9" w14:paraId="18DE91A2" w14:textId="77777777" w:rsidTr="00E37AD3">
        <w:tc>
          <w:tcPr>
            <w:tcW w:w="1865" w:type="dxa"/>
          </w:tcPr>
          <w:p w14:paraId="3CC27B02" w14:textId="77777777" w:rsidR="00FD0DE9" w:rsidRPr="00CF436F" w:rsidRDefault="00FD0DE9" w:rsidP="00DA2849">
            <w:pPr>
              <w:rPr>
                <w:rStyle w:val="bluelink1"/>
                <w:rFonts w:ascii="Arial" w:hAnsi="Arial" w:cs="Arial"/>
                <w:b w:val="0"/>
              </w:rPr>
            </w:pPr>
            <w:r w:rsidRPr="00CF436F">
              <w:rPr>
                <w:rStyle w:val="bluelink1"/>
                <w:rFonts w:ascii="Arial" w:hAnsi="Arial" w:cs="Arial"/>
                <w:b w:val="0"/>
              </w:rPr>
              <w:t>4202 91 10 10</w:t>
            </w:r>
          </w:p>
        </w:tc>
        <w:tc>
          <w:tcPr>
            <w:tcW w:w="8478" w:type="dxa"/>
          </w:tcPr>
          <w:p w14:paraId="0BF5DC3D" w14:textId="77777777" w:rsidR="00FD0DE9" w:rsidRPr="00CF436F" w:rsidRDefault="00FD0DE9" w:rsidP="00DA2849">
            <w:pPr>
              <w:rPr>
                <w:rFonts w:ascii="Arial" w:hAnsi="Arial" w:cs="Arial"/>
                <w:b w:val="0"/>
              </w:rPr>
            </w:pPr>
            <w:r w:rsidRPr="00CF436F">
              <w:rPr>
                <w:rFonts w:ascii="Arial" w:hAnsi="Arial" w:cs="Arial"/>
                <w:b w:val="0"/>
              </w:rPr>
              <w:t>Hand-made</w:t>
            </w:r>
            <w:r w:rsidRPr="00CF436F">
              <w:rPr>
                <w:rStyle w:val="footnoteparenthesis"/>
                <w:rFonts w:ascii="Arial" w:hAnsi="Arial" w:cs="Arial"/>
                <w:b w:val="0"/>
                <w:vanish/>
              </w:rPr>
              <w:t> </w:t>
            </w:r>
          </w:p>
        </w:tc>
        <w:tc>
          <w:tcPr>
            <w:tcW w:w="1701" w:type="dxa"/>
          </w:tcPr>
          <w:p w14:paraId="720EC1D6" w14:textId="77777777" w:rsidR="00FD0DE9" w:rsidRDefault="00FD0DE9" w:rsidP="00DA2849">
            <w:pPr>
              <w:jc w:val="center"/>
            </w:pPr>
            <w:r>
              <w:t>0%</w:t>
            </w:r>
          </w:p>
        </w:tc>
        <w:tc>
          <w:tcPr>
            <w:tcW w:w="1985" w:type="dxa"/>
          </w:tcPr>
          <w:p w14:paraId="3B2F18FE" w14:textId="77777777" w:rsidR="00FD0DE9" w:rsidRDefault="00FD0DE9" w:rsidP="00DA2849">
            <w:pPr>
              <w:jc w:val="center"/>
            </w:pPr>
            <w:r>
              <w:t>3.0%</w:t>
            </w:r>
          </w:p>
        </w:tc>
      </w:tr>
      <w:tr w:rsidR="00FD0DE9" w14:paraId="4A41D1B4" w14:textId="77777777" w:rsidTr="00E37AD3">
        <w:tc>
          <w:tcPr>
            <w:tcW w:w="1865" w:type="dxa"/>
          </w:tcPr>
          <w:p w14:paraId="2D85A0A9" w14:textId="77777777" w:rsidR="00FD0DE9" w:rsidRDefault="00FD0DE9" w:rsidP="00DA2849">
            <w:pPr>
              <w:rPr>
                <w:rFonts w:ascii="Arial" w:hAnsi="Arial" w:cs="Arial"/>
                <w:b w:val="0"/>
              </w:rPr>
            </w:pPr>
            <w:r w:rsidRPr="00CF436F">
              <w:rPr>
                <w:rStyle w:val="bluelink1"/>
                <w:rFonts w:ascii="Arial" w:hAnsi="Arial" w:cs="Arial"/>
                <w:b w:val="0"/>
              </w:rPr>
              <w:t>4202 91 10 90</w:t>
            </w:r>
            <w:r w:rsidRPr="00CF436F">
              <w:rPr>
                <w:rFonts w:ascii="Arial" w:hAnsi="Arial" w:cs="Arial"/>
                <w:b w:val="0"/>
              </w:rPr>
              <w:t> </w:t>
            </w:r>
          </w:p>
          <w:p w14:paraId="7A713EB2" w14:textId="77777777" w:rsidR="00FD0DE9" w:rsidRPr="00CF436F" w:rsidRDefault="00FD0DE9" w:rsidP="00DA2849">
            <w:pPr>
              <w:rPr>
                <w:rStyle w:val="bluelink1"/>
                <w:rFonts w:ascii="Arial" w:hAnsi="Arial" w:cs="Arial"/>
                <w:b w:val="0"/>
              </w:rPr>
            </w:pPr>
          </w:p>
        </w:tc>
        <w:tc>
          <w:tcPr>
            <w:tcW w:w="8478" w:type="dxa"/>
          </w:tcPr>
          <w:p w14:paraId="657F218E" w14:textId="77777777" w:rsidR="00FD0DE9" w:rsidRPr="00CF436F" w:rsidRDefault="00FD0DE9" w:rsidP="00DA2849">
            <w:pPr>
              <w:rPr>
                <w:rFonts w:ascii="Arial" w:hAnsi="Arial" w:cs="Arial"/>
                <w:b w:val="0"/>
              </w:rPr>
            </w:pPr>
            <w:r w:rsidRPr="00CF436F">
              <w:rPr>
                <w:rFonts w:ascii="Arial" w:hAnsi="Arial" w:cs="Arial"/>
                <w:b w:val="0"/>
              </w:rPr>
              <w:t>Other</w:t>
            </w:r>
          </w:p>
          <w:p w14:paraId="59373E31" w14:textId="77777777" w:rsidR="00FD0DE9" w:rsidRPr="00CF436F" w:rsidRDefault="00FD0DE9" w:rsidP="00DA2849">
            <w:pPr>
              <w:rPr>
                <w:rFonts w:ascii="Arial" w:hAnsi="Arial" w:cs="Arial"/>
                <w:b w:val="0"/>
              </w:rPr>
            </w:pPr>
            <w:r w:rsidRPr="00CF436F">
              <w:rPr>
                <w:rStyle w:val="footnoteparenthesis"/>
                <w:rFonts w:ascii="Arial" w:hAnsi="Arial" w:cs="Arial"/>
                <w:b w:val="0"/>
                <w:vanish/>
              </w:rPr>
              <w:t> </w:t>
            </w:r>
          </w:p>
        </w:tc>
        <w:tc>
          <w:tcPr>
            <w:tcW w:w="1701" w:type="dxa"/>
          </w:tcPr>
          <w:p w14:paraId="3759D670" w14:textId="77777777" w:rsidR="00FD0DE9" w:rsidRDefault="00FD0DE9" w:rsidP="00DA2849">
            <w:pPr>
              <w:jc w:val="center"/>
            </w:pPr>
            <w:r>
              <w:t>0%</w:t>
            </w:r>
          </w:p>
        </w:tc>
        <w:tc>
          <w:tcPr>
            <w:tcW w:w="1985" w:type="dxa"/>
          </w:tcPr>
          <w:p w14:paraId="0C844B1A" w14:textId="77777777" w:rsidR="00FD0DE9" w:rsidRDefault="00FD0DE9" w:rsidP="00DA2849">
            <w:pPr>
              <w:jc w:val="center"/>
            </w:pPr>
            <w:r>
              <w:t>3.0%</w:t>
            </w:r>
          </w:p>
        </w:tc>
      </w:tr>
      <w:tr w:rsidR="00FD0DE9" w14:paraId="2C227942" w14:textId="77777777" w:rsidTr="00E37AD3">
        <w:tc>
          <w:tcPr>
            <w:tcW w:w="1865" w:type="dxa"/>
          </w:tcPr>
          <w:p w14:paraId="5A16B524" w14:textId="77777777" w:rsidR="00FD0DE9" w:rsidRPr="00CF436F" w:rsidRDefault="00FD0DE9" w:rsidP="00DA2849">
            <w:pPr>
              <w:rPr>
                <w:rStyle w:val="bluelink1"/>
                <w:rFonts w:ascii="Arial" w:hAnsi="Arial" w:cs="Arial"/>
                <w:b w:val="0"/>
              </w:rPr>
            </w:pPr>
            <w:r w:rsidRPr="00CF436F">
              <w:rPr>
                <w:rStyle w:val="code1"/>
                <w:rFonts w:ascii="Arial" w:hAnsi="Arial" w:cs="Arial"/>
                <w:b w:val="0"/>
              </w:rPr>
              <w:t>4203</w:t>
            </w:r>
          </w:p>
        </w:tc>
        <w:tc>
          <w:tcPr>
            <w:tcW w:w="8478" w:type="dxa"/>
          </w:tcPr>
          <w:p w14:paraId="22DF49CB" w14:textId="77777777" w:rsidR="00FD0DE9" w:rsidRDefault="00FD0DE9" w:rsidP="00DA2849">
            <w:pPr>
              <w:rPr>
                <w:rFonts w:ascii="Arial" w:hAnsi="Arial" w:cs="Arial"/>
                <w:b w:val="0"/>
              </w:rPr>
            </w:pPr>
            <w:r w:rsidRPr="00CF436F">
              <w:rPr>
                <w:rFonts w:ascii="Arial" w:hAnsi="Arial" w:cs="Arial"/>
                <w:b w:val="0"/>
              </w:rPr>
              <w:t>Articles of apparel and clothing accessories, of leather or of composition leather</w:t>
            </w:r>
          </w:p>
          <w:p w14:paraId="342FFC3F" w14:textId="4AAB260B" w:rsidR="00E37AD3" w:rsidRPr="00CF436F" w:rsidRDefault="00E37AD3" w:rsidP="00DA2849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701" w:type="dxa"/>
          </w:tcPr>
          <w:p w14:paraId="2FECD262" w14:textId="77777777" w:rsidR="00FD0DE9" w:rsidRDefault="00FD0DE9" w:rsidP="00DA2849">
            <w:pPr>
              <w:jc w:val="center"/>
            </w:pPr>
          </w:p>
        </w:tc>
        <w:tc>
          <w:tcPr>
            <w:tcW w:w="1985" w:type="dxa"/>
          </w:tcPr>
          <w:p w14:paraId="2B4FB6BF" w14:textId="77777777" w:rsidR="00FD0DE9" w:rsidRDefault="00FD0DE9" w:rsidP="00DA2849">
            <w:pPr>
              <w:jc w:val="center"/>
            </w:pPr>
          </w:p>
        </w:tc>
      </w:tr>
      <w:tr w:rsidR="00FD0DE9" w14:paraId="04140334" w14:textId="77777777" w:rsidTr="00E37AD3">
        <w:tc>
          <w:tcPr>
            <w:tcW w:w="1865" w:type="dxa"/>
          </w:tcPr>
          <w:p w14:paraId="41929179" w14:textId="77777777" w:rsidR="00FD0DE9" w:rsidRPr="00910112" w:rsidRDefault="00FD0DE9" w:rsidP="00DA2849">
            <w:pPr>
              <w:rPr>
                <w:rStyle w:val="bluelink1"/>
                <w:rFonts w:ascii="Arial" w:hAnsi="Arial" w:cs="Arial"/>
              </w:rPr>
            </w:pPr>
            <w:r w:rsidRPr="00910112">
              <w:rPr>
                <w:rStyle w:val="bluelink1"/>
                <w:rFonts w:ascii="Arial" w:hAnsi="Arial" w:cs="Arial"/>
              </w:rPr>
              <w:t>4203 10</w:t>
            </w:r>
            <w:r w:rsidRPr="00910112">
              <w:rPr>
                <w:rFonts w:ascii="Arial" w:hAnsi="Arial" w:cs="Arial"/>
              </w:rPr>
              <w:t> </w:t>
            </w:r>
          </w:p>
        </w:tc>
        <w:tc>
          <w:tcPr>
            <w:tcW w:w="8478" w:type="dxa"/>
          </w:tcPr>
          <w:p w14:paraId="2EE3A726" w14:textId="77777777" w:rsidR="00FD0DE9" w:rsidRPr="00910112" w:rsidRDefault="00FD0DE9" w:rsidP="00DA2849">
            <w:pPr>
              <w:rPr>
                <w:rFonts w:ascii="Arial" w:hAnsi="Arial" w:cs="Arial"/>
                <w:b w:val="0"/>
              </w:rPr>
            </w:pPr>
            <w:r w:rsidRPr="00910112">
              <w:rPr>
                <w:rFonts w:ascii="Arial" w:hAnsi="Arial" w:cs="Arial"/>
                <w:b w:val="0"/>
              </w:rPr>
              <w:t>Articles of apparel</w:t>
            </w:r>
            <w:r w:rsidRPr="00910112">
              <w:rPr>
                <w:rStyle w:val="footnoteparenthesis"/>
                <w:rFonts w:ascii="Arial" w:hAnsi="Arial" w:cs="Arial"/>
                <w:b w:val="0"/>
                <w:vanish/>
              </w:rPr>
              <w:t> </w:t>
            </w:r>
          </w:p>
        </w:tc>
        <w:tc>
          <w:tcPr>
            <w:tcW w:w="1701" w:type="dxa"/>
          </w:tcPr>
          <w:p w14:paraId="6E902EA0" w14:textId="77777777" w:rsidR="00FD0DE9" w:rsidRDefault="00FD0DE9" w:rsidP="00DA2849">
            <w:pPr>
              <w:jc w:val="center"/>
            </w:pPr>
            <w:r>
              <w:t>0%</w:t>
            </w:r>
          </w:p>
        </w:tc>
        <w:tc>
          <w:tcPr>
            <w:tcW w:w="1985" w:type="dxa"/>
          </w:tcPr>
          <w:p w14:paraId="2C599774" w14:textId="77777777" w:rsidR="00FD0DE9" w:rsidRDefault="00FD0DE9" w:rsidP="00DA2849">
            <w:pPr>
              <w:jc w:val="center"/>
            </w:pPr>
            <w:r>
              <w:t>4.0%</w:t>
            </w:r>
          </w:p>
        </w:tc>
      </w:tr>
      <w:tr w:rsidR="00FD0DE9" w14:paraId="14FA9014" w14:textId="77777777" w:rsidTr="00E37AD3">
        <w:tc>
          <w:tcPr>
            <w:tcW w:w="1865" w:type="dxa"/>
          </w:tcPr>
          <w:p w14:paraId="0ECB8F00" w14:textId="77777777" w:rsidR="00FD0DE9" w:rsidRPr="00CF436F" w:rsidRDefault="00FD0DE9" w:rsidP="00DA2849">
            <w:pPr>
              <w:rPr>
                <w:rStyle w:val="bluelink1"/>
                <w:rFonts w:ascii="Arial" w:hAnsi="Arial" w:cs="Arial"/>
                <w:b w:val="0"/>
              </w:rPr>
            </w:pPr>
          </w:p>
        </w:tc>
        <w:tc>
          <w:tcPr>
            <w:tcW w:w="8478" w:type="dxa"/>
          </w:tcPr>
          <w:p w14:paraId="3239B3D0" w14:textId="77777777" w:rsidR="00FD0DE9" w:rsidRPr="00CF436F" w:rsidRDefault="00FD0DE9" w:rsidP="00DA2849">
            <w:pPr>
              <w:rPr>
                <w:rFonts w:ascii="Arial" w:hAnsi="Arial" w:cs="Arial"/>
                <w:b w:val="0"/>
              </w:rPr>
            </w:pPr>
            <w:r w:rsidRPr="00CF436F">
              <w:rPr>
                <w:rFonts w:ascii="Arial" w:hAnsi="Arial" w:cs="Arial"/>
                <w:b w:val="0"/>
              </w:rPr>
              <w:t xml:space="preserve">Gloves, </w:t>
            </w:r>
            <w:proofErr w:type="gramStart"/>
            <w:r w:rsidRPr="00CF436F">
              <w:rPr>
                <w:rFonts w:ascii="Arial" w:hAnsi="Arial" w:cs="Arial"/>
                <w:b w:val="0"/>
              </w:rPr>
              <w:t>mittens</w:t>
            </w:r>
            <w:proofErr w:type="gramEnd"/>
            <w:r w:rsidRPr="00CF436F">
              <w:rPr>
                <w:rFonts w:ascii="Arial" w:hAnsi="Arial" w:cs="Arial"/>
                <w:b w:val="0"/>
              </w:rPr>
              <w:t xml:space="preserve"> and mitts</w:t>
            </w:r>
          </w:p>
        </w:tc>
        <w:tc>
          <w:tcPr>
            <w:tcW w:w="1701" w:type="dxa"/>
          </w:tcPr>
          <w:p w14:paraId="6AB410F8" w14:textId="77777777" w:rsidR="00FD0DE9" w:rsidRDefault="00FD0DE9" w:rsidP="00DA2849">
            <w:pPr>
              <w:jc w:val="center"/>
            </w:pPr>
          </w:p>
        </w:tc>
        <w:tc>
          <w:tcPr>
            <w:tcW w:w="1985" w:type="dxa"/>
          </w:tcPr>
          <w:p w14:paraId="18FBF534" w14:textId="77777777" w:rsidR="00FD0DE9" w:rsidRDefault="00FD0DE9" w:rsidP="00DA2849">
            <w:pPr>
              <w:jc w:val="center"/>
            </w:pPr>
          </w:p>
        </w:tc>
      </w:tr>
      <w:tr w:rsidR="00FD0DE9" w14:paraId="3FC52F2A" w14:textId="77777777" w:rsidTr="00E37AD3">
        <w:tc>
          <w:tcPr>
            <w:tcW w:w="1865" w:type="dxa"/>
          </w:tcPr>
          <w:p w14:paraId="6B760DFA" w14:textId="77777777" w:rsidR="00FD0DE9" w:rsidRPr="00CF436F" w:rsidRDefault="00FD0DE9" w:rsidP="00DA2849">
            <w:pPr>
              <w:rPr>
                <w:rStyle w:val="bluelink1"/>
                <w:rFonts w:ascii="Arial" w:hAnsi="Arial" w:cs="Arial"/>
                <w:b w:val="0"/>
              </w:rPr>
            </w:pPr>
            <w:r w:rsidRPr="00CF436F">
              <w:rPr>
                <w:rStyle w:val="bluelink1"/>
                <w:rFonts w:ascii="Arial" w:hAnsi="Arial" w:cs="Arial"/>
                <w:b w:val="0"/>
              </w:rPr>
              <w:t>4203 21</w:t>
            </w:r>
            <w:r w:rsidRPr="00CF436F">
              <w:rPr>
                <w:rFonts w:ascii="Arial" w:hAnsi="Arial" w:cs="Arial"/>
                <w:b w:val="0"/>
              </w:rPr>
              <w:t> </w:t>
            </w:r>
          </w:p>
        </w:tc>
        <w:tc>
          <w:tcPr>
            <w:tcW w:w="8478" w:type="dxa"/>
          </w:tcPr>
          <w:p w14:paraId="2B03314C" w14:textId="77777777" w:rsidR="00FD0DE9" w:rsidRPr="00CF436F" w:rsidRDefault="00FD0DE9" w:rsidP="00DA2849">
            <w:pPr>
              <w:rPr>
                <w:rFonts w:ascii="Arial" w:hAnsi="Arial" w:cs="Arial"/>
                <w:b w:val="0"/>
              </w:rPr>
            </w:pPr>
            <w:r w:rsidRPr="00CF436F">
              <w:rPr>
                <w:rFonts w:ascii="Arial" w:hAnsi="Arial" w:cs="Arial"/>
                <w:b w:val="0"/>
              </w:rPr>
              <w:t>Specially designed for use in sports</w:t>
            </w:r>
          </w:p>
        </w:tc>
        <w:tc>
          <w:tcPr>
            <w:tcW w:w="1701" w:type="dxa"/>
          </w:tcPr>
          <w:p w14:paraId="348705A7" w14:textId="77777777" w:rsidR="00FD0DE9" w:rsidRDefault="00FD0DE9" w:rsidP="00DA2849">
            <w:pPr>
              <w:jc w:val="center"/>
            </w:pPr>
            <w:r>
              <w:t>5.50%</w:t>
            </w:r>
          </w:p>
        </w:tc>
        <w:tc>
          <w:tcPr>
            <w:tcW w:w="1985" w:type="dxa"/>
          </w:tcPr>
          <w:p w14:paraId="3AF0B7BA" w14:textId="77777777" w:rsidR="00FD0DE9" w:rsidRDefault="00FD0DE9" w:rsidP="00DA2849">
            <w:pPr>
              <w:jc w:val="center"/>
            </w:pPr>
            <w:r>
              <w:t>9.0%</w:t>
            </w:r>
          </w:p>
        </w:tc>
      </w:tr>
      <w:tr w:rsidR="00FD0DE9" w14:paraId="35D80A81" w14:textId="77777777" w:rsidTr="00E37AD3">
        <w:tc>
          <w:tcPr>
            <w:tcW w:w="1865" w:type="dxa"/>
          </w:tcPr>
          <w:p w14:paraId="0AAF3ADF" w14:textId="77777777" w:rsidR="00FD0DE9" w:rsidRPr="00CF436F" w:rsidRDefault="00FD0DE9" w:rsidP="00DA2849">
            <w:pPr>
              <w:rPr>
                <w:rStyle w:val="bluelink1"/>
                <w:rFonts w:ascii="Arial" w:hAnsi="Arial" w:cs="Arial"/>
                <w:b w:val="0"/>
              </w:rPr>
            </w:pPr>
            <w:r w:rsidRPr="00CF436F">
              <w:rPr>
                <w:rStyle w:val="code1"/>
                <w:rFonts w:ascii="Arial" w:hAnsi="Arial" w:cs="Arial"/>
                <w:b w:val="0"/>
              </w:rPr>
              <w:t>4203 29</w:t>
            </w:r>
          </w:p>
        </w:tc>
        <w:tc>
          <w:tcPr>
            <w:tcW w:w="8478" w:type="dxa"/>
          </w:tcPr>
          <w:p w14:paraId="7F7243F7" w14:textId="77777777" w:rsidR="00FD0DE9" w:rsidRPr="00CF436F" w:rsidRDefault="00FD0DE9" w:rsidP="00DA2849">
            <w:pPr>
              <w:rPr>
                <w:rFonts w:ascii="Arial" w:hAnsi="Arial" w:cs="Arial"/>
                <w:b w:val="0"/>
              </w:rPr>
            </w:pPr>
            <w:r w:rsidRPr="00CF436F">
              <w:rPr>
                <w:rFonts w:ascii="Arial" w:hAnsi="Arial" w:cs="Arial"/>
                <w:b w:val="0"/>
              </w:rPr>
              <w:t xml:space="preserve">Other Gloves </w:t>
            </w:r>
          </w:p>
        </w:tc>
        <w:tc>
          <w:tcPr>
            <w:tcW w:w="1701" w:type="dxa"/>
          </w:tcPr>
          <w:p w14:paraId="5DA65B75" w14:textId="77777777" w:rsidR="00FD0DE9" w:rsidRDefault="00FD0DE9" w:rsidP="00DA2849">
            <w:pPr>
              <w:jc w:val="center"/>
            </w:pPr>
          </w:p>
        </w:tc>
        <w:tc>
          <w:tcPr>
            <w:tcW w:w="1985" w:type="dxa"/>
          </w:tcPr>
          <w:p w14:paraId="520F73BD" w14:textId="77777777" w:rsidR="00FD0DE9" w:rsidRDefault="00FD0DE9" w:rsidP="00DA2849">
            <w:pPr>
              <w:jc w:val="center"/>
            </w:pPr>
          </w:p>
        </w:tc>
      </w:tr>
      <w:tr w:rsidR="00FD0DE9" w14:paraId="20BF7EA8" w14:textId="77777777" w:rsidTr="00E37AD3">
        <w:tc>
          <w:tcPr>
            <w:tcW w:w="1865" w:type="dxa"/>
          </w:tcPr>
          <w:p w14:paraId="3C17BF78" w14:textId="77777777" w:rsidR="00FD0DE9" w:rsidRPr="00CF436F" w:rsidRDefault="00FD0DE9" w:rsidP="00DA2849">
            <w:pPr>
              <w:rPr>
                <w:rStyle w:val="bluelink1"/>
                <w:rFonts w:ascii="Arial" w:hAnsi="Arial" w:cs="Arial"/>
                <w:b w:val="0"/>
              </w:rPr>
            </w:pPr>
            <w:r w:rsidRPr="00CF436F">
              <w:rPr>
                <w:rStyle w:val="bluelink1"/>
                <w:rFonts w:ascii="Arial" w:hAnsi="Arial" w:cs="Arial"/>
                <w:b w:val="0"/>
              </w:rPr>
              <w:t>4203 29 10</w:t>
            </w:r>
            <w:r w:rsidRPr="00CF436F">
              <w:rPr>
                <w:rFonts w:ascii="Arial" w:hAnsi="Arial" w:cs="Arial"/>
                <w:b w:val="0"/>
              </w:rPr>
              <w:t> </w:t>
            </w:r>
          </w:p>
        </w:tc>
        <w:tc>
          <w:tcPr>
            <w:tcW w:w="8478" w:type="dxa"/>
          </w:tcPr>
          <w:p w14:paraId="761938CE" w14:textId="77777777" w:rsidR="00FD0DE9" w:rsidRPr="00CF436F" w:rsidRDefault="00FD0DE9" w:rsidP="00DA2849">
            <w:pPr>
              <w:rPr>
                <w:rFonts w:ascii="Arial" w:hAnsi="Arial" w:cs="Arial"/>
                <w:b w:val="0"/>
              </w:rPr>
            </w:pPr>
            <w:r w:rsidRPr="00CF436F">
              <w:rPr>
                <w:rFonts w:ascii="Arial" w:hAnsi="Arial" w:cs="Arial"/>
                <w:b w:val="0"/>
              </w:rPr>
              <w:t>Protective for all trades</w:t>
            </w:r>
            <w:r w:rsidRPr="00CF436F">
              <w:rPr>
                <w:rStyle w:val="footnoteparenthesis"/>
                <w:rFonts w:ascii="Arial" w:hAnsi="Arial" w:cs="Arial"/>
                <w:b w:val="0"/>
                <w:vanish/>
              </w:rPr>
              <w:t> </w:t>
            </w:r>
          </w:p>
        </w:tc>
        <w:tc>
          <w:tcPr>
            <w:tcW w:w="1701" w:type="dxa"/>
          </w:tcPr>
          <w:p w14:paraId="40A52B5A" w14:textId="77777777" w:rsidR="00FD0DE9" w:rsidRDefault="00FD0DE9" w:rsidP="00DA2849">
            <w:pPr>
              <w:jc w:val="center"/>
            </w:pPr>
            <w:r>
              <w:t>5.50%</w:t>
            </w:r>
          </w:p>
        </w:tc>
        <w:tc>
          <w:tcPr>
            <w:tcW w:w="1985" w:type="dxa"/>
          </w:tcPr>
          <w:p w14:paraId="1B7CE08F" w14:textId="77777777" w:rsidR="00FD0DE9" w:rsidRDefault="00FD0DE9" w:rsidP="00DA2849">
            <w:pPr>
              <w:jc w:val="center"/>
            </w:pPr>
            <w:r>
              <w:t>9.0%</w:t>
            </w:r>
          </w:p>
        </w:tc>
      </w:tr>
      <w:tr w:rsidR="00FD0DE9" w14:paraId="00012761" w14:textId="77777777" w:rsidTr="00E37AD3">
        <w:tc>
          <w:tcPr>
            <w:tcW w:w="1865" w:type="dxa"/>
          </w:tcPr>
          <w:p w14:paraId="6D6AA90D" w14:textId="77777777" w:rsidR="00FD0DE9" w:rsidRPr="00CF436F" w:rsidRDefault="00FD0DE9" w:rsidP="00DA2849">
            <w:pPr>
              <w:rPr>
                <w:rStyle w:val="bluelink1"/>
                <w:rFonts w:ascii="Arial" w:hAnsi="Arial" w:cs="Arial"/>
                <w:b w:val="0"/>
              </w:rPr>
            </w:pPr>
            <w:r w:rsidRPr="00CF436F">
              <w:rPr>
                <w:rStyle w:val="bluelink1"/>
                <w:rFonts w:ascii="Arial" w:hAnsi="Arial" w:cs="Arial"/>
                <w:b w:val="0"/>
              </w:rPr>
              <w:t>4203 29 90</w:t>
            </w:r>
            <w:r w:rsidRPr="00CF436F">
              <w:rPr>
                <w:rFonts w:ascii="Arial" w:hAnsi="Arial" w:cs="Arial"/>
                <w:b w:val="0"/>
              </w:rPr>
              <w:t> </w:t>
            </w:r>
          </w:p>
        </w:tc>
        <w:tc>
          <w:tcPr>
            <w:tcW w:w="8478" w:type="dxa"/>
          </w:tcPr>
          <w:p w14:paraId="2FE45681" w14:textId="77777777" w:rsidR="00FD0DE9" w:rsidRPr="00CF436F" w:rsidRDefault="00FD0DE9" w:rsidP="00DA2849">
            <w:pPr>
              <w:rPr>
                <w:rFonts w:ascii="Arial" w:hAnsi="Arial" w:cs="Arial"/>
                <w:b w:val="0"/>
              </w:rPr>
            </w:pPr>
            <w:r w:rsidRPr="00CF436F">
              <w:rPr>
                <w:rFonts w:ascii="Arial" w:hAnsi="Arial" w:cs="Arial"/>
                <w:b w:val="0"/>
              </w:rPr>
              <w:t xml:space="preserve">Other </w:t>
            </w:r>
          </w:p>
        </w:tc>
        <w:tc>
          <w:tcPr>
            <w:tcW w:w="1701" w:type="dxa"/>
          </w:tcPr>
          <w:p w14:paraId="65D7533A" w14:textId="77777777" w:rsidR="00FD0DE9" w:rsidRDefault="00FD0DE9" w:rsidP="00DA2849">
            <w:pPr>
              <w:jc w:val="center"/>
            </w:pPr>
            <w:r>
              <w:t>3.50%</w:t>
            </w:r>
          </w:p>
        </w:tc>
        <w:tc>
          <w:tcPr>
            <w:tcW w:w="1985" w:type="dxa"/>
          </w:tcPr>
          <w:p w14:paraId="10A0B309" w14:textId="77777777" w:rsidR="00FD0DE9" w:rsidRDefault="00FD0DE9" w:rsidP="00DA2849">
            <w:pPr>
              <w:jc w:val="center"/>
            </w:pPr>
            <w:r>
              <w:t>7.00%</w:t>
            </w:r>
          </w:p>
        </w:tc>
      </w:tr>
      <w:tr w:rsidR="00FD0DE9" w14:paraId="5D3B5FF5" w14:textId="77777777" w:rsidTr="00E37AD3">
        <w:tc>
          <w:tcPr>
            <w:tcW w:w="1865" w:type="dxa"/>
          </w:tcPr>
          <w:p w14:paraId="4750762D" w14:textId="77777777" w:rsidR="00FD0DE9" w:rsidRPr="00CF436F" w:rsidRDefault="00FD0DE9" w:rsidP="00DA2849">
            <w:pPr>
              <w:rPr>
                <w:rStyle w:val="bluelink1"/>
                <w:rFonts w:ascii="Arial" w:hAnsi="Arial" w:cs="Arial"/>
                <w:b w:val="0"/>
              </w:rPr>
            </w:pPr>
            <w:r w:rsidRPr="00CF436F">
              <w:rPr>
                <w:rStyle w:val="code1"/>
                <w:rFonts w:ascii="Arial" w:hAnsi="Arial" w:cs="Arial"/>
                <w:b w:val="0"/>
              </w:rPr>
              <w:t>4203 30</w:t>
            </w:r>
          </w:p>
        </w:tc>
        <w:tc>
          <w:tcPr>
            <w:tcW w:w="8478" w:type="dxa"/>
          </w:tcPr>
          <w:p w14:paraId="74D27031" w14:textId="77777777" w:rsidR="00FD0DE9" w:rsidRPr="00CF436F" w:rsidRDefault="00FD0DE9" w:rsidP="00DA2849">
            <w:pPr>
              <w:rPr>
                <w:rFonts w:ascii="Arial" w:hAnsi="Arial" w:cs="Arial"/>
                <w:b w:val="0"/>
              </w:rPr>
            </w:pPr>
            <w:r w:rsidRPr="00CF436F">
              <w:rPr>
                <w:rFonts w:ascii="Arial" w:hAnsi="Arial" w:cs="Arial"/>
                <w:b w:val="0"/>
              </w:rPr>
              <w:t>Belts and bandoliers</w:t>
            </w:r>
          </w:p>
        </w:tc>
        <w:tc>
          <w:tcPr>
            <w:tcW w:w="1701" w:type="dxa"/>
          </w:tcPr>
          <w:p w14:paraId="4826F951" w14:textId="77777777" w:rsidR="00FD0DE9" w:rsidRDefault="00FD0DE9" w:rsidP="00DA2849">
            <w:pPr>
              <w:jc w:val="center"/>
            </w:pPr>
          </w:p>
        </w:tc>
        <w:tc>
          <w:tcPr>
            <w:tcW w:w="1985" w:type="dxa"/>
          </w:tcPr>
          <w:p w14:paraId="1A377976" w14:textId="77777777" w:rsidR="00FD0DE9" w:rsidRDefault="00FD0DE9" w:rsidP="00DA2849">
            <w:pPr>
              <w:jc w:val="center"/>
            </w:pPr>
          </w:p>
        </w:tc>
      </w:tr>
      <w:tr w:rsidR="00FD0DE9" w14:paraId="48A061AD" w14:textId="77777777" w:rsidTr="00E37AD3">
        <w:tc>
          <w:tcPr>
            <w:tcW w:w="1865" w:type="dxa"/>
          </w:tcPr>
          <w:p w14:paraId="49DD2DC5" w14:textId="77777777" w:rsidR="00FD0DE9" w:rsidRPr="00CF436F" w:rsidRDefault="00FD0DE9" w:rsidP="00DA2849">
            <w:pPr>
              <w:rPr>
                <w:rFonts w:ascii="Arial" w:hAnsi="Arial" w:cs="Arial"/>
                <w:b w:val="0"/>
              </w:rPr>
            </w:pPr>
            <w:r w:rsidRPr="00CF436F">
              <w:rPr>
                <w:rStyle w:val="bluelink1"/>
                <w:rFonts w:ascii="Arial" w:hAnsi="Arial" w:cs="Arial"/>
                <w:b w:val="0"/>
              </w:rPr>
              <w:t>4203 30 00 10</w:t>
            </w:r>
            <w:r w:rsidRPr="00CF436F">
              <w:rPr>
                <w:rFonts w:ascii="Arial" w:hAnsi="Arial" w:cs="Arial"/>
                <w:b w:val="0"/>
              </w:rPr>
              <w:t> </w:t>
            </w:r>
          </w:p>
          <w:p w14:paraId="4531AA65" w14:textId="77777777" w:rsidR="00FD0DE9" w:rsidRPr="00CF436F" w:rsidRDefault="00FD0DE9" w:rsidP="00DA2849">
            <w:pPr>
              <w:rPr>
                <w:rStyle w:val="bluelink1"/>
                <w:rFonts w:ascii="Arial" w:hAnsi="Arial" w:cs="Arial"/>
                <w:b w:val="0"/>
              </w:rPr>
            </w:pPr>
          </w:p>
        </w:tc>
        <w:tc>
          <w:tcPr>
            <w:tcW w:w="8478" w:type="dxa"/>
          </w:tcPr>
          <w:p w14:paraId="1D62B7A4" w14:textId="77777777" w:rsidR="00FD0DE9" w:rsidRPr="00CF436F" w:rsidRDefault="00FD0DE9" w:rsidP="00DA2849">
            <w:pPr>
              <w:rPr>
                <w:rFonts w:ascii="Arial" w:hAnsi="Arial" w:cs="Arial"/>
                <w:b w:val="0"/>
              </w:rPr>
            </w:pPr>
            <w:r w:rsidRPr="00CF436F">
              <w:rPr>
                <w:rFonts w:ascii="Arial" w:hAnsi="Arial" w:cs="Arial"/>
                <w:b w:val="0"/>
              </w:rPr>
              <w:t>Hand-made</w:t>
            </w:r>
            <w:r w:rsidRPr="00CF436F">
              <w:rPr>
                <w:rStyle w:val="footnoteparenthesis"/>
                <w:rFonts w:ascii="Arial" w:hAnsi="Arial" w:cs="Arial"/>
                <w:b w:val="0"/>
                <w:vanish/>
              </w:rPr>
              <w:t> </w:t>
            </w:r>
          </w:p>
        </w:tc>
        <w:tc>
          <w:tcPr>
            <w:tcW w:w="1701" w:type="dxa"/>
          </w:tcPr>
          <w:p w14:paraId="6F2BC4F9" w14:textId="77777777" w:rsidR="00FD0DE9" w:rsidRDefault="00FD0DE9" w:rsidP="00DA2849">
            <w:pPr>
              <w:jc w:val="center"/>
            </w:pPr>
            <w:r>
              <w:t>1.50%</w:t>
            </w:r>
          </w:p>
        </w:tc>
        <w:tc>
          <w:tcPr>
            <w:tcW w:w="1985" w:type="dxa"/>
          </w:tcPr>
          <w:p w14:paraId="7D307FB6" w14:textId="77777777" w:rsidR="00FD0DE9" w:rsidRDefault="00FD0DE9" w:rsidP="00DA2849">
            <w:pPr>
              <w:jc w:val="center"/>
            </w:pPr>
            <w:r>
              <w:t>5.00%</w:t>
            </w:r>
          </w:p>
        </w:tc>
      </w:tr>
      <w:tr w:rsidR="00FD0DE9" w14:paraId="66CBA467" w14:textId="77777777" w:rsidTr="00E37AD3">
        <w:tc>
          <w:tcPr>
            <w:tcW w:w="1865" w:type="dxa"/>
          </w:tcPr>
          <w:p w14:paraId="4BD00DBA" w14:textId="77777777" w:rsidR="00FD0DE9" w:rsidRPr="00CF436F" w:rsidRDefault="00FD0DE9" w:rsidP="00DA2849">
            <w:pPr>
              <w:rPr>
                <w:rFonts w:ascii="Arial" w:hAnsi="Arial" w:cs="Arial"/>
                <w:b w:val="0"/>
              </w:rPr>
            </w:pPr>
            <w:r w:rsidRPr="00CF436F">
              <w:rPr>
                <w:rStyle w:val="bluelink1"/>
                <w:rFonts w:ascii="Arial" w:hAnsi="Arial" w:cs="Arial"/>
                <w:b w:val="0"/>
              </w:rPr>
              <w:t>4203 30 00 90</w:t>
            </w:r>
            <w:r w:rsidRPr="00CF436F">
              <w:rPr>
                <w:rFonts w:ascii="Arial" w:hAnsi="Arial" w:cs="Arial"/>
                <w:b w:val="0"/>
              </w:rPr>
              <w:t> </w:t>
            </w:r>
          </w:p>
          <w:p w14:paraId="07AB7749" w14:textId="77777777" w:rsidR="00FD0DE9" w:rsidRPr="00CF436F" w:rsidRDefault="00FD0DE9" w:rsidP="00DA2849">
            <w:pPr>
              <w:rPr>
                <w:rStyle w:val="bluelink1"/>
                <w:rFonts w:ascii="Arial" w:hAnsi="Arial" w:cs="Arial"/>
                <w:b w:val="0"/>
              </w:rPr>
            </w:pPr>
          </w:p>
        </w:tc>
        <w:tc>
          <w:tcPr>
            <w:tcW w:w="8478" w:type="dxa"/>
          </w:tcPr>
          <w:p w14:paraId="580BCF69" w14:textId="77777777" w:rsidR="00FD0DE9" w:rsidRPr="00CF436F" w:rsidRDefault="00FD0DE9" w:rsidP="00DA2849">
            <w:pPr>
              <w:rPr>
                <w:rFonts w:ascii="Arial" w:hAnsi="Arial" w:cs="Arial"/>
                <w:b w:val="0"/>
              </w:rPr>
            </w:pPr>
            <w:r w:rsidRPr="00CF436F">
              <w:rPr>
                <w:rFonts w:ascii="Arial" w:hAnsi="Arial" w:cs="Arial"/>
                <w:b w:val="0"/>
              </w:rPr>
              <w:t xml:space="preserve">Other </w:t>
            </w:r>
          </w:p>
        </w:tc>
        <w:tc>
          <w:tcPr>
            <w:tcW w:w="1701" w:type="dxa"/>
          </w:tcPr>
          <w:p w14:paraId="5820C935" w14:textId="77777777" w:rsidR="00FD0DE9" w:rsidRDefault="00FD0DE9" w:rsidP="00DA2849">
            <w:pPr>
              <w:jc w:val="center"/>
            </w:pPr>
            <w:r>
              <w:t>1.50%</w:t>
            </w:r>
          </w:p>
        </w:tc>
        <w:tc>
          <w:tcPr>
            <w:tcW w:w="1985" w:type="dxa"/>
          </w:tcPr>
          <w:p w14:paraId="7CD3DCD4" w14:textId="77777777" w:rsidR="00FD0DE9" w:rsidRDefault="00FD0DE9" w:rsidP="00DA2849">
            <w:pPr>
              <w:jc w:val="center"/>
            </w:pPr>
            <w:r>
              <w:t>5.00%</w:t>
            </w:r>
          </w:p>
        </w:tc>
      </w:tr>
    </w:tbl>
    <w:p w14:paraId="66BFD07A" w14:textId="6A5712D8" w:rsidR="00FD0DE9" w:rsidRDefault="00FD0DE9"/>
    <w:p w14:paraId="6EF30DF1" w14:textId="11B9BDCC" w:rsidR="00BE121D" w:rsidRDefault="00BE121D" w:rsidP="00BE121D">
      <w:pPr>
        <w:jc w:val="center"/>
      </w:pPr>
      <w:r>
        <w:lastRenderedPageBreak/>
        <w:t>CHAPTER 43</w:t>
      </w:r>
    </w:p>
    <w:p w14:paraId="365ED3E0" w14:textId="3D492BB0" w:rsidR="00BE121D" w:rsidRDefault="00BE121D"/>
    <w:p w14:paraId="3B1DD16F" w14:textId="7184ED9A" w:rsidR="00D123E8" w:rsidRDefault="00D123E8">
      <w:r>
        <w:t>For Articles under Chapter 43, the GSP duty was 0% but due to suspension of GSP benefits, the MFN (Conventional Duty) will apply as per sheet enclosed.</w:t>
      </w:r>
    </w:p>
    <w:p w14:paraId="31D322D6" w14:textId="77777777" w:rsidR="00D123E8" w:rsidRDefault="00D123E8"/>
    <w:p w14:paraId="1C18E827" w14:textId="77777777" w:rsidR="00BE121D" w:rsidRDefault="00BE121D"/>
    <w:p w14:paraId="2C759EA6" w14:textId="62BA7198" w:rsidR="00F5546E" w:rsidRDefault="00F5546E" w:rsidP="00F5546E">
      <w:pPr>
        <w:jc w:val="center"/>
      </w:pPr>
      <w:r>
        <w:t>********</w:t>
      </w:r>
    </w:p>
    <w:sectPr w:rsidR="00F5546E" w:rsidSect="00E37AD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995E" w14:textId="77777777" w:rsidR="00B83CB6" w:rsidRDefault="00B83CB6" w:rsidP="00E670AA">
      <w:r>
        <w:separator/>
      </w:r>
    </w:p>
  </w:endnote>
  <w:endnote w:type="continuationSeparator" w:id="0">
    <w:p w14:paraId="6E185B9B" w14:textId="77777777" w:rsidR="00B83CB6" w:rsidRDefault="00B83CB6" w:rsidP="00E6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BC8D" w14:textId="77777777" w:rsidR="00B83CB6" w:rsidRDefault="00B83CB6" w:rsidP="00E670AA">
      <w:r>
        <w:separator/>
      </w:r>
    </w:p>
  </w:footnote>
  <w:footnote w:type="continuationSeparator" w:id="0">
    <w:p w14:paraId="735B7052" w14:textId="77777777" w:rsidR="00B83CB6" w:rsidRDefault="00B83CB6" w:rsidP="00E67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13488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177779" w14:textId="77777777" w:rsidR="00E670AA" w:rsidRDefault="00E670AA" w:rsidP="00E670AA">
        <w:pPr>
          <w:jc w:val="center"/>
        </w:pPr>
        <w:r>
          <w:t>Import duty in EU for Leather Products (Chapter 42)</w:t>
        </w:r>
      </w:p>
      <w:tbl>
        <w:tblPr>
          <w:tblW w:w="1402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>
        <w:tblGrid>
          <w:gridCol w:w="1865"/>
          <w:gridCol w:w="8478"/>
          <w:gridCol w:w="1701"/>
          <w:gridCol w:w="1985"/>
        </w:tblGrid>
        <w:tr w:rsidR="00E670AA" w14:paraId="21181A8D" w14:textId="77777777" w:rsidTr="00DA2849">
          <w:tc>
            <w:tcPr>
              <w:tcW w:w="1865" w:type="dxa"/>
            </w:tcPr>
            <w:p w14:paraId="334F28A3" w14:textId="77777777" w:rsidR="00E670AA" w:rsidRDefault="00E670AA" w:rsidP="00E670AA">
              <w:pPr>
                <w:jc w:val="center"/>
              </w:pPr>
              <w:r>
                <w:t>Tariff No.</w:t>
              </w:r>
            </w:p>
          </w:tc>
          <w:tc>
            <w:tcPr>
              <w:tcW w:w="8478" w:type="dxa"/>
            </w:tcPr>
            <w:p w14:paraId="7ED6BA38" w14:textId="77777777" w:rsidR="00E670AA" w:rsidRDefault="00E670AA" w:rsidP="00E670AA">
              <w:pPr>
                <w:jc w:val="center"/>
              </w:pPr>
              <w:r>
                <w:t>Product description</w:t>
              </w:r>
            </w:p>
          </w:tc>
          <w:tc>
            <w:tcPr>
              <w:tcW w:w="1701" w:type="dxa"/>
            </w:tcPr>
            <w:p w14:paraId="0EB301B7" w14:textId="77777777" w:rsidR="00E670AA" w:rsidRDefault="00E670AA" w:rsidP="00E670AA">
              <w:pPr>
                <w:jc w:val="center"/>
              </w:pPr>
              <w:r>
                <w:t>GSP Rate</w:t>
              </w:r>
            </w:p>
            <w:p w14:paraId="04557744" w14:textId="77777777" w:rsidR="00E670AA" w:rsidRDefault="00E670AA" w:rsidP="00E670AA">
              <w:pPr>
                <w:jc w:val="center"/>
              </w:pPr>
            </w:p>
          </w:tc>
          <w:tc>
            <w:tcPr>
              <w:tcW w:w="1985" w:type="dxa"/>
            </w:tcPr>
            <w:p w14:paraId="5DCD1E81" w14:textId="77777777" w:rsidR="00E670AA" w:rsidRDefault="00E670AA" w:rsidP="00E670AA">
              <w:pPr>
                <w:jc w:val="center"/>
              </w:pPr>
              <w:r>
                <w:t>MFN Duty</w:t>
              </w:r>
            </w:p>
          </w:tc>
        </w:tr>
      </w:tbl>
      <w:p w14:paraId="22F18D7C" w14:textId="78DE341C" w:rsidR="00E670AA" w:rsidRDefault="00000000">
        <w:pPr>
          <w:pStyle w:val="Header"/>
        </w:pPr>
      </w:p>
    </w:sdtContent>
  </w:sdt>
  <w:p w14:paraId="02E102B3" w14:textId="77777777" w:rsidR="00E670AA" w:rsidRDefault="00E670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E9"/>
    <w:rsid w:val="000409C8"/>
    <w:rsid w:val="0021790A"/>
    <w:rsid w:val="00362A4D"/>
    <w:rsid w:val="007A4C48"/>
    <w:rsid w:val="00B83CB6"/>
    <w:rsid w:val="00BE121D"/>
    <w:rsid w:val="00CD30C1"/>
    <w:rsid w:val="00D123E8"/>
    <w:rsid w:val="00E37AD3"/>
    <w:rsid w:val="00E670AA"/>
    <w:rsid w:val="00EE255F"/>
    <w:rsid w:val="00F32579"/>
    <w:rsid w:val="00F5546E"/>
    <w:rsid w:val="00FD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7DDB9"/>
  <w15:chartTrackingRefBased/>
  <w15:docId w15:val="{E2D3DC64-F5F0-4DE1-AF46-AE428154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DE9"/>
    <w:pPr>
      <w:spacing w:after="0" w:line="240" w:lineRule="auto"/>
    </w:pPr>
    <w:rPr>
      <w:rFonts w:ascii="Trebuchet MS" w:eastAsia="Times New Roman" w:hAnsi="Trebuchet MS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parenthesis">
    <w:name w:val="footnote_parenthesis"/>
    <w:basedOn w:val="DefaultParagraphFont"/>
    <w:rsid w:val="00FD0DE9"/>
  </w:style>
  <w:style w:type="character" w:customStyle="1" w:styleId="code1">
    <w:name w:val="code1"/>
    <w:rsid w:val="00FD0DE9"/>
    <w:rPr>
      <w:sz w:val="18"/>
      <w:szCs w:val="18"/>
    </w:rPr>
  </w:style>
  <w:style w:type="character" w:customStyle="1" w:styleId="bluelink1">
    <w:name w:val="blue_link1"/>
    <w:rsid w:val="00FD0DE9"/>
    <w:rPr>
      <w:color w:val="0000FF"/>
    </w:rPr>
  </w:style>
  <w:style w:type="paragraph" w:styleId="Header">
    <w:name w:val="header"/>
    <w:basedOn w:val="Normal"/>
    <w:link w:val="HeaderChar"/>
    <w:uiPriority w:val="99"/>
    <w:unhideWhenUsed/>
    <w:rsid w:val="00E67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0AA"/>
    <w:rPr>
      <w:rFonts w:ascii="Trebuchet MS" w:eastAsia="Times New Roman" w:hAnsi="Trebuchet MS" w:cs="Times New Roman"/>
      <w:b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7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0AA"/>
    <w:rPr>
      <w:rFonts w:ascii="Trebuchet MS" w:eastAsia="Times New Roman" w:hAnsi="Trebuchet MS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for Leather Exports</dc:creator>
  <cp:keywords/>
  <dc:description/>
  <cp:lastModifiedBy>Council for Leather Exports</cp:lastModifiedBy>
  <cp:revision>9</cp:revision>
  <cp:lastPrinted>2022-07-13T09:15:00Z</cp:lastPrinted>
  <dcterms:created xsi:type="dcterms:W3CDTF">2022-07-13T08:40:00Z</dcterms:created>
  <dcterms:modified xsi:type="dcterms:W3CDTF">2022-07-14T10:19:00Z</dcterms:modified>
</cp:coreProperties>
</file>