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AE" w:rsidRPr="00A772AE" w:rsidRDefault="00A772AE" w:rsidP="00A7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2AE">
        <w:rPr>
          <w:rFonts w:ascii="Verdana" w:eastAsia="Times New Roman" w:hAnsi="Verdana" w:cs="Times New Roman"/>
          <w:sz w:val="24"/>
          <w:szCs w:val="24"/>
        </w:rPr>
        <w:t>4</w:t>
      </w:r>
      <w:r w:rsidRPr="00A772AE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 August</w:t>
      </w:r>
      <w:proofErr w:type="gramEnd"/>
      <w:r w:rsidRPr="00A772AE">
        <w:rPr>
          <w:rFonts w:ascii="Verdana" w:eastAsia="Times New Roman" w:hAnsi="Verdana" w:cs="Times New Roman"/>
          <w:sz w:val="24"/>
          <w:szCs w:val="24"/>
        </w:rPr>
        <w:t>, 2023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t>CLE/HO/IMD/IFLPS-Madrid/2022-23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t>To.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t>The Members of CLE</w:t>
      </w:r>
    </w:p>
    <w:p w:rsidR="00A772AE" w:rsidRPr="00A772AE" w:rsidRDefault="00A772AE" w:rsidP="00A7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2AE" w:rsidRPr="00A772AE" w:rsidRDefault="00A772AE" w:rsidP="00A7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Times New Roman" w:eastAsia="Times New Roman" w:hAnsi="Times New Roman" w:cs="Times New Roman"/>
          <w:sz w:val="24"/>
          <w:szCs w:val="24"/>
        </w:rPr>
        <w:t xml:space="preserve">Dear Members, 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t>Sub</w:t>
      </w:r>
      <w:proofErr w:type="gramStart"/>
      <w:r w:rsidRPr="00A772AE">
        <w:rPr>
          <w:rFonts w:ascii="Verdana" w:eastAsia="Times New Roman" w:hAnsi="Verdana" w:cs="Times New Roman"/>
          <w:sz w:val="24"/>
          <w:szCs w:val="24"/>
        </w:rPr>
        <w:t>:-</w:t>
      </w:r>
      <w:proofErr w:type="gramEnd"/>
      <w:r w:rsidRPr="00A772AE">
        <w:rPr>
          <w:rFonts w:ascii="Verdana" w:eastAsia="Times New Roman" w:hAnsi="Verdana" w:cs="Times New Roman"/>
          <w:sz w:val="24"/>
          <w:szCs w:val="24"/>
        </w:rPr>
        <w:tab/>
      </w:r>
      <w:r w:rsidRPr="00A772AE">
        <w:rPr>
          <w:rFonts w:ascii="Verdana" w:eastAsia="Times New Roman" w:hAnsi="Verdana" w:cs="Times New Roman"/>
          <w:b/>
          <w:sz w:val="24"/>
          <w:szCs w:val="24"/>
        </w:rPr>
        <w:t>India Footwear &amp; Leather Products Show, Madrid, Spain (October 5-6, 2023) - WITH MAI FUNDING SUPPORT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t>We are glad to announce that, CLE is organizing the next edition of India Footwear &amp; Leather Products Show (IFLPS) in Madrid, Spain, as under:-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t>Dates</w:t>
      </w:r>
      <w:r w:rsidRPr="00A772AE">
        <w:rPr>
          <w:rFonts w:ascii="Verdana" w:eastAsia="Times New Roman" w:hAnsi="Verdana" w:cs="Times New Roman"/>
          <w:sz w:val="24"/>
          <w:szCs w:val="24"/>
        </w:rPr>
        <w:tab/>
      </w:r>
      <w:r w:rsidRPr="00A772AE">
        <w:rPr>
          <w:rFonts w:ascii="Verdana" w:eastAsia="Times New Roman" w:hAnsi="Verdana" w:cs="Times New Roman"/>
          <w:sz w:val="24"/>
          <w:szCs w:val="24"/>
        </w:rPr>
        <w:tab/>
        <w:t xml:space="preserve"> :</w:t>
      </w:r>
      <w:r w:rsidRPr="00A772AE">
        <w:rPr>
          <w:rFonts w:ascii="Verdana" w:eastAsia="Times New Roman" w:hAnsi="Verdana" w:cs="Times New Roman"/>
          <w:sz w:val="24"/>
          <w:szCs w:val="24"/>
        </w:rPr>
        <w:tab/>
        <w:t>5</w:t>
      </w:r>
      <w:r w:rsidRPr="00A772AE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Pr="00A772AE">
        <w:rPr>
          <w:rFonts w:ascii="Verdana" w:eastAsia="Times New Roman" w:hAnsi="Verdana" w:cs="Times New Roman"/>
          <w:sz w:val="24"/>
          <w:szCs w:val="24"/>
        </w:rPr>
        <w:t>&amp; 6</w:t>
      </w:r>
      <w:r w:rsidRPr="00A772AE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October, 2023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t>Venue</w:t>
      </w:r>
      <w:r w:rsidRPr="00A772AE">
        <w:rPr>
          <w:rFonts w:ascii="Verdana" w:eastAsia="Times New Roman" w:hAnsi="Verdana" w:cs="Times New Roman"/>
          <w:sz w:val="24"/>
          <w:szCs w:val="24"/>
        </w:rPr>
        <w:tab/>
      </w:r>
      <w:r w:rsidRPr="00A772A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A772AE">
        <w:rPr>
          <w:rFonts w:ascii="Verdana" w:eastAsia="Times New Roman" w:hAnsi="Verdana" w:cs="Times New Roman"/>
          <w:sz w:val="24"/>
          <w:szCs w:val="24"/>
        </w:rPr>
        <w:tab/>
        <w:t xml:space="preserve">Hotel MEEU </w:t>
      </w:r>
      <w:proofErr w:type="spellStart"/>
      <w:r w:rsidRPr="00A772AE">
        <w:rPr>
          <w:rFonts w:ascii="Verdana" w:eastAsia="Times New Roman" w:hAnsi="Verdana" w:cs="Times New Roman"/>
          <w:sz w:val="24"/>
          <w:szCs w:val="24"/>
        </w:rPr>
        <w:t>Chamartin</w:t>
      </w:r>
      <w:proofErr w:type="spellEnd"/>
      <w:r w:rsidRPr="00A772AE">
        <w:rPr>
          <w:rFonts w:ascii="Verdana" w:eastAsia="Times New Roman" w:hAnsi="Verdana" w:cs="Times New Roman"/>
          <w:sz w:val="24"/>
          <w:szCs w:val="24"/>
        </w:rPr>
        <w:t>, Madrid, Spain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About Spanish Market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t>Spain is the 6</w:t>
      </w:r>
      <w:r w:rsidRPr="00A772AE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largest importer of footwear, leather and leather products from India.   During the year 2022-23 (April-March), Spain has imported footwear and leather products worth USD 228.54 million from India as against USD 212.68 million imported during 2021-22 (April-March).  Spain accounts for 4.35% of India’s total export of the above said products during financial year 2022-23.  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Marketing Agency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CLE is availing the service of </w:t>
      </w:r>
      <w:bookmarkStart w:id="0" w:name="_Hlk141519102"/>
      <w:r w:rsidRPr="00A772AE">
        <w:rPr>
          <w:rFonts w:ascii="Verdana" w:eastAsia="Times New Roman" w:hAnsi="Verdana" w:cs="Times New Roman"/>
          <w:sz w:val="24"/>
          <w:szCs w:val="24"/>
        </w:rPr>
        <w:t xml:space="preserve">Ms. Noemi Moreno </w:t>
      </w:r>
      <w:proofErr w:type="spellStart"/>
      <w:r w:rsidRPr="00A772AE">
        <w:rPr>
          <w:rFonts w:ascii="Verdana" w:eastAsia="Times New Roman" w:hAnsi="Verdana" w:cs="Times New Roman"/>
          <w:sz w:val="24"/>
          <w:szCs w:val="24"/>
        </w:rPr>
        <w:t>Permingo</w:t>
      </w:r>
      <w:proofErr w:type="spellEnd"/>
      <w:r w:rsidRPr="00A772AE">
        <w:rPr>
          <w:rFonts w:ascii="Verdana" w:eastAsia="Times New Roman" w:hAnsi="Verdana" w:cs="Times New Roman"/>
          <w:sz w:val="24"/>
          <w:szCs w:val="24"/>
        </w:rPr>
        <w:t xml:space="preserve">, Secretary General of Spanish Fur Association </w:t>
      </w:r>
      <w:bookmarkEnd w:id="0"/>
      <w:r w:rsidRPr="00A772AE">
        <w:rPr>
          <w:rFonts w:ascii="Verdana" w:eastAsia="Times New Roman" w:hAnsi="Verdana" w:cs="Times New Roman"/>
          <w:sz w:val="24"/>
          <w:szCs w:val="24"/>
        </w:rPr>
        <w:t xml:space="preserve">as the event management/marketing agency for conducting the show, including the task of mobilizing targeted number of buyers and business visitors.  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Past performance of the Marketing Agency</w:t>
      </w:r>
      <w:proofErr w:type="gramStart"/>
      <w:r w:rsidRPr="00A772AE">
        <w:rPr>
          <w:rFonts w:ascii="Verdana" w:eastAsia="Times New Roman" w:hAnsi="Verdana" w:cs="Times New Roman"/>
          <w:sz w:val="24"/>
          <w:szCs w:val="24"/>
        </w:rPr>
        <w:t>:-</w:t>
      </w:r>
      <w:proofErr w:type="gramEnd"/>
      <w:r w:rsidRPr="00A772AE">
        <w:rPr>
          <w:rFonts w:ascii="Verdana" w:eastAsia="Times New Roman" w:hAnsi="Verdana" w:cs="Times New Roman"/>
          <w:sz w:val="24"/>
          <w:szCs w:val="24"/>
        </w:rPr>
        <w:t xml:space="preserve"> CLE has availed the service of Ms. Noemi Moreno </w:t>
      </w:r>
      <w:proofErr w:type="spellStart"/>
      <w:r w:rsidRPr="00A772AE">
        <w:rPr>
          <w:rFonts w:ascii="Verdana" w:eastAsia="Times New Roman" w:hAnsi="Verdana" w:cs="Times New Roman"/>
          <w:sz w:val="24"/>
          <w:szCs w:val="24"/>
        </w:rPr>
        <w:t>Permingo</w:t>
      </w:r>
      <w:proofErr w:type="spellEnd"/>
      <w:r w:rsidRPr="00A772AE">
        <w:rPr>
          <w:rFonts w:ascii="Verdana" w:eastAsia="Times New Roman" w:hAnsi="Verdana" w:cs="Times New Roman"/>
          <w:sz w:val="24"/>
          <w:szCs w:val="24"/>
        </w:rPr>
        <w:t xml:space="preserve"> for conducting our show in Madrid during March, 2022.   More than 180 buyers (including many major brands/buying groups) visited the </w:t>
      </w:r>
      <w:proofErr w:type="gramStart"/>
      <w:r w:rsidRPr="00A772AE">
        <w:rPr>
          <w:rFonts w:ascii="Verdana" w:eastAsia="Times New Roman" w:hAnsi="Verdana" w:cs="Times New Roman"/>
          <w:sz w:val="24"/>
          <w:szCs w:val="24"/>
        </w:rPr>
        <w:t>two-days</w:t>
      </w:r>
      <w:proofErr w:type="gramEnd"/>
      <w:r w:rsidRPr="00A772AE">
        <w:rPr>
          <w:rFonts w:ascii="Verdana" w:eastAsia="Times New Roman" w:hAnsi="Verdana" w:cs="Times New Roman"/>
          <w:sz w:val="24"/>
          <w:szCs w:val="24"/>
        </w:rPr>
        <w:t xml:space="preserve"> show.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Product Display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t> </w:t>
      </w:r>
    </w:p>
    <w:p w:rsidR="00A772AE" w:rsidRPr="00A772AE" w:rsidRDefault="00A772AE" w:rsidP="00A772AE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2AE">
        <w:rPr>
          <w:rFonts w:ascii="Verdana" w:eastAsia="Times New Roman" w:hAnsi="Verdana" w:cs="Arial"/>
          <w:color w:val="000000"/>
          <w:sz w:val="24"/>
          <w:szCs w:val="24"/>
        </w:rPr>
        <w:t xml:space="preserve">Leather Footwear (Shoes, Sandals, </w:t>
      </w:r>
      <w:proofErr w:type="spellStart"/>
      <w:r w:rsidRPr="00A772AE">
        <w:rPr>
          <w:rFonts w:ascii="Verdana" w:eastAsia="Times New Roman" w:hAnsi="Verdana" w:cs="Arial"/>
          <w:color w:val="000000"/>
          <w:sz w:val="24"/>
          <w:szCs w:val="24"/>
        </w:rPr>
        <w:t>Chappals</w:t>
      </w:r>
      <w:proofErr w:type="spellEnd"/>
      <w:r w:rsidRPr="00A772AE">
        <w:rPr>
          <w:rFonts w:ascii="Verdana" w:eastAsia="Times New Roman" w:hAnsi="Verdana" w:cs="Arial"/>
          <w:color w:val="000000"/>
          <w:sz w:val="24"/>
          <w:szCs w:val="24"/>
        </w:rPr>
        <w:t>) Ladies, Gents, Children</w:t>
      </w:r>
    </w:p>
    <w:p w:rsidR="00A772AE" w:rsidRPr="00A772AE" w:rsidRDefault="00A772AE" w:rsidP="00A772AE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2AE">
        <w:rPr>
          <w:rFonts w:ascii="Verdana" w:eastAsia="Times New Roman" w:hAnsi="Verdana" w:cs="Arial"/>
          <w:color w:val="000000"/>
          <w:sz w:val="24"/>
          <w:szCs w:val="24"/>
        </w:rPr>
        <w:t>Leather Garments (Jackets, pants, motorbike jackets etc)</w:t>
      </w:r>
    </w:p>
    <w:p w:rsidR="00A772AE" w:rsidRPr="00A772AE" w:rsidRDefault="00A772AE" w:rsidP="00A772AE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2AE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Leather Goods &amp; Accessories (Handbags, purses, belts, pouches, small leather goods etc)</w:t>
      </w:r>
    </w:p>
    <w:p w:rsidR="00A772AE" w:rsidRPr="00A772AE" w:rsidRDefault="00A772AE" w:rsidP="00A772AE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2AE">
        <w:rPr>
          <w:rFonts w:ascii="Verdana" w:eastAsia="Times New Roman" w:hAnsi="Verdana" w:cs="Arial"/>
          <w:color w:val="000000"/>
          <w:sz w:val="24"/>
          <w:szCs w:val="24"/>
        </w:rPr>
        <w:t>Leather Gloves (fashion, fancy, industrial)</w:t>
      </w:r>
    </w:p>
    <w:p w:rsidR="00A772AE" w:rsidRPr="00A772AE" w:rsidRDefault="00A772AE" w:rsidP="00A772AE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2AE">
        <w:rPr>
          <w:rFonts w:ascii="Verdana" w:eastAsia="Times New Roman" w:hAnsi="Verdana" w:cs="Arial"/>
          <w:color w:val="000000"/>
          <w:sz w:val="24"/>
          <w:szCs w:val="24"/>
        </w:rPr>
        <w:t xml:space="preserve">Non-Leather Footwear (Shoes, Sandals, </w:t>
      </w:r>
      <w:proofErr w:type="spellStart"/>
      <w:r w:rsidRPr="00A772AE">
        <w:rPr>
          <w:rFonts w:ascii="Verdana" w:eastAsia="Times New Roman" w:hAnsi="Verdana" w:cs="Arial"/>
          <w:color w:val="000000"/>
          <w:sz w:val="24"/>
          <w:szCs w:val="24"/>
        </w:rPr>
        <w:t>Chappals</w:t>
      </w:r>
      <w:proofErr w:type="spellEnd"/>
      <w:r w:rsidRPr="00A772AE">
        <w:rPr>
          <w:rFonts w:ascii="Verdana" w:eastAsia="Times New Roman" w:hAnsi="Verdana" w:cs="Arial"/>
          <w:color w:val="000000"/>
          <w:sz w:val="24"/>
          <w:szCs w:val="24"/>
        </w:rPr>
        <w:t>) Ladies, Gents, Children)</w:t>
      </w:r>
    </w:p>
    <w:p w:rsidR="00A772AE" w:rsidRPr="00A772AE" w:rsidRDefault="00A772AE" w:rsidP="00A772AE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2AE">
        <w:rPr>
          <w:rFonts w:ascii="Verdana" w:eastAsia="Times New Roman" w:hAnsi="Verdana" w:cs="Arial"/>
          <w:color w:val="000000"/>
          <w:sz w:val="24"/>
          <w:szCs w:val="24"/>
        </w:rPr>
        <w:t>Footwear Components (shoe uppers, soles, insoles and other components)</w:t>
      </w:r>
    </w:p>
    <w:p w:rsidR="00A772AE" w:rsidRPr="00A772AE" w:rsidRDefault="00A772AE" w:rsidP="00A772AE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72AE">
        <w:rPr>
          <w:rFonts w:ascii="Verdana" w:eastAsia="Times New Roman" w:hAnsi="Verdana" w:cs="Arial"/>
          <w:color w:val="000000"/>
          <w:sz w:val="24"/>
          <w:szCs w:val="24"/>
        </w:rPr>
        <w:t>Saddlery</w:t>
      </w:r>
      <w:proofErr w:type="spellEnd"/>
      <w:r w:rsidRPr="00A772AE">
        <w:rPr>
          <w:rFonts w:ascii="Verdana" w:eastAsia="Times New Roman" w:hAnsi="Verdana" w:cs="Arial"/>
          <w:color w:val="000000"/>
          <w:sz w:val="24"/>
          <w:szCs w:val="24"/>
        </w:rPr>
        <w:t xml:space="preserve"> &amp; Harness and Pet Products </w:t>
      </w:r>
    </w:p>
    <w:p w:rsidR="00A772AE" w:rsidRPr="00A772AE" w:rsidRDefault="00A772AE" w:rsidP="00A772AE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2AE">
        <w:rPr>
          <w:rFonts w:ascii="Verdana" w:eastAsia="Times New Roman" w:hAnsi="Verdana" w:cs="Arial"/>
          <w:sz w:val="24"/>
          <w:szCs w:val="24"/>
        </w:rPr>
        <w:t xml:space="preserve">Safety &amp; </w:t>
      </w:r>
      <w:proofErr w:type="spellStart"/>
      <w:r w:rsidRPr="00A772AE">
        <w:rPr>
          <w:rFonts w:ascii="Verdana" w:eastAsia="Times New Roman" w:hAnsi="Verdana" w:cs="Arial"/>
          <w:sz w:val="24"/>
          <w:szCs w:val="24"/>
        </w:rPr>
        <w:t>Defence</w:t>
      </w:r>
      <w:proofErr w:type="spellEnd"/>
      <w:r w:rsidRPr="00A772AE">
        <w:rPr>
          <w:rFonts w:ascii="Verdana" w:eastAsia="Times New Roman" w:hAnsi="Verdana" w:cs="Arial"/>
          <w:sz w:val="24"/>
          <w:szCs w:val="24"/>
        </w:rPr>
        <w:t xml:space="preserve"> Products </w:t>
      </w:r>
      <w:proofErr w:type="spellStart"/>
      <w:r w:rsidRPr="00A772AE">
        <w:rPr>
          <w:rFonts w:ascii="Verdana" w:eastAsia="Times New Roman" w:hAnsi="Verdana" w:cs="Arial"/>
          <w:sz w:val="24"/>
          <w:szCs w:val="24"/>
        </w:rPr>
        <w:t>i.e.</w:t>
      </w:r>
      <w:r w:rsidRPr="00A772AE">
        <w:rPr>
          <w:rFonts w:ascii="Verdana" w:eastAsia="Times New Roman" w:hAnsi="Verdana" w:cs="Times New Roman"/>
          <w:spacing w:val="11"/>
          <w:sz w:val="24"/>
          <w:szCs w:val="24"/>
        </w:rPr>
        <w:t>Safety</w:t>
      </w:r>
      <w:proofErr w:type="spellEnd"/>
      <w:r w:rsidRPr="00A772AE">
        <w:rPr>
          <w:rFonts w:ascii="Verdana" w:eastAsia="Times New Roman" w:hAnsi="Verdana" w:cs="Times New Roman"/>
          <w:spacing w:val="11"/>
          <w:sz w:val="24"/>
          <w:szCs w:val="24"/>
        </w:rPr>
        <w:t xml:space="preserve"> Shoes/Military Boots, Industrial Leather Gloves, industrial aprons, </w:t>
      </w:r>
      <w:r w:rsidRPr="00A772AE">
        <w:rPr>
          <w:rFonts w:ascii="Verdana" w:eastAsia="Times New Roman" w:hAnsi="Verdana" w:cs="Times New Roman"/>
          <w:spacing w:val="12"/>
          <w:sz w:val="24"/>
          <w:szCs w:val="24"/>
        </w:rPr>
        <w:t>industrial tool kits etc.</w:t>
      </w:r>
    </w:p>
    <w:p w:rsidR="00A772AE" w:rsidRPr="00A772AE" w:rsidRDefault="00A772AE" w:rsidP="00A772AE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2AE">
        <w:rPr>
          <w:rFonts w:ascii="Verdana" w:eastAsia="Times New Roman" w:hAnsi="Verdana" w:cs="Arial"/>
          <w:sz w:val="24"/>
          <w:szCs w:val="24"/>
        </w:rPr>
        <w:t xml:space="preserve">Finished Leather </w:t>
      </w:r>
    </w:p>
    <w:p w:rsidR="00A772AE" w:rsidRPr="00A772AE" w:rsidRDefault="00A772AE" w:rsidP="00A7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IN"/>
        </w:rPr>
        <w:t>MAI funding Support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: 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Times New Roman" w:eastAsia="Times New Roman" w:hAnsi="Times New Roman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>CLE is organizing participation of members in this event with the funding support of Govt. of India under MAI Scheme and</w:t>
      </w:r>
      <w:proofErr w:type="gramStart"/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>  funding</w:t>
      </w:r>
      <w:proofErr w:type="gramEnd"/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support will be available for a maximum of 35 companies (those who are remitting participation fee to CLE first).  Members are also eligible to claim Airfare reimbursement 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  <w:lang w:eastAsia="en-IN"/>
        </w:rPr>
        <w:t>(economy class airfare)</w:t>
      </w:r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with an upper ceiling of Rs. 90,000/- for this event,</w:t>
      </w:r>
      <w:proofErr w:type="gramStart"/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>  as</w:t>
      </w:r>
      <w:proofErr w:type="gramEnd"/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per the MAI Guidelines.</w:t>
      </w:r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IN"/>
        </w:rPr>
        <w:t>Important guidelines for availing MAI funding support</w:t>
      </w:r>
      <w:r w:rsidRPr="00A772AE">
        <w:rPr>
          <w:rFonts w:ascii="Verdana" w:eastAsia="Times New Roman" w:hAnsi="Verdana" w:cs="Times New Roman"/>
          <w:sz w:val="24"/>
          <w:szCs w:val="24"/>
        </w:rPr>
        <w:t>-</w:t>
      </w:r>
      <w:proofErr w:type="gramStart"/>
      <w:r w:rsidRPr="00A772AE">
        <w:rPr>
          <w:rFonts w:ascii="Verdana" w:eastAsia="Times New Roman" w:hAnsi="Verdana" w:cs="Times New Roman"/>
          <w:sz w:val="24"/>
          <w:szCs w:val="24"/>
        </w:rPr>
        <w:t xml:space="preserve">  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(</w:t>
      </w:r>
      <w:proofErr w:type="spellStart"/>
      <w:proofErr w:type="gramEnd"/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i</w:t>
      </w:r>
      <w:proofErr w:type="spellEnd"/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 xml:space="preserve">)   </w:t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In order to ensure that the benefits of the Scheme reach a larger number of exporters, a maximum of three participations in a particular trade fair/exhibition would only be eligible for MAI assistance, i.e., members who have availed assistance three times (including past cases) for a particular fair or exhibition, thereafter have to participate in that fair on their own. In the case of exporters belonging to SC/ ST/ Women and the exporters having f.o.b. value of exports of or less than Rs.50 </w:t>
      </w:r>
      <w:proofErr w:type="spellStart"/>
      <w:r w:rsidRPr="00A772AE">
        <w:rPr>
          <w:rFonts w:ascii="Verdana" w:eastAsia="Times New Roman" w:hAnsi="Verdana" w:cs="Times New Roman"/>
          <w:sz w:val="24"/>
          <w:szCs w:val="24"/>
        </w:rPr>
        <w:t>crore</w:t>
      </w:r>
      <w:proofErr w:type="spellEnd"/>
      <w:r w:rsidRPr="00A772AE">
        <w:rPr>
          <w:rFonts w:ascii="Verdana" w:eastAsia="Times New Roman" w:hAnsi="Verdana" w:cs="Times New Roman"/>
          <w:sz w:val="24"/>
          <w:szCs w:val="24"/>
        </w:rPr>
        <w:t xml:space="preserve"> in a year, 5 participations in a particular event is allowed. 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(ii)</w:t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  MAI funding support will be provided to a member/participant company for a maximum of three MAI events in </w:t>
      </w:r>
      <w:proofErr w:type="gramStart"/>
      <w:r w:rsidRPr="00A772AE">
        <w:rPr>
          <w:rFonts w:ascii="Verdana" w:eastAsia="Times New Roman" w:hAnsi="Verdana" w:cs="Times New Roman"/>
          <w:sz w:val="24"/>
          <w:szCs w:val="24"/>
        </w:rPr>
        <w:t>an</w:t>
      </w:r>
      <w:proofErr w:type="gramEnd"/>
      <w:r w:rsidRPr="00A772AE">
        <w:rPr>
          <w:rFonts w:ascii="Verdana" w:eastAsia="Times New Roman" w:hAnsi="Verdana" w:cs="Times New Roman"/>
          <w:sz w:val="24"/>
          <w:szCs w:val="24"/>
        </w:rPr>
        <w:t xml:space="preserve"> year. In the case of exporters belonging to SC/ ST/ Women and the exporters having f.o.b. value of exports of or less than Rs.50 </w:t>
      </w:r>
      <w:proofErr w:type="spellStart"/>
      <w:r w:rsidRPr="00A772AE">
        <w:rPr>
          <w:rFonts w:ascii="Verdana" w:eastAsia="Times New Roman" w:hAnsi="Verdana" w:cs="Times New Roman"/>
          <w:sz w:val="24"/>
          <w:szCs w:val="24"/>
        </w:rPr>
        <w:t>crore</w:t>
      </w:r>
      <w:proofErr w:type="spellEnd"/>
      <w:r w:rsidRPr="00A772AE">
        <w:rPr>
          <w:rFonts w:ascii="Verdana" w:eastAsia="Times New Roman" w:hAnsi="Verdana" w:cs="Times New Roman"/>
          <w:sz w:val="24"/>
          <w:szCs w:val="24"/>
        </w:rPr>
        <w:t xml:space="preserve"> in the preceding year, 5 participations in a year is allowed, provided each one of these is in different market (e.9. </w:t>
      </w:r>
      <w:proofErr w:type="gramStart"/>
      <w:r w:rsidRPr="00A772AE">
        <w:rPr>
          <w:rFonts w:ascii="Verdana" w:eastAsia="Times New Roman" w:hAnsi="Verdana" w:cs="Times New Roman"/>
          <w:sz w:val="24"/>
          <w:szCs w:val="24"/>
        </w:rPr>
        <w:t>Africa, LAC, WANA, ASEAN, etc).</w:t>
      </w:r>
      <w:proofErr w:type="gramEnd"/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 xml:space="preserve">Members may note the above guidelines, while submitting their application for participation in this event, with MAI subsidized participation cost. </w:t>
      </w:r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IN"/>
        </w:rPr>
        <w:t>MAI Air Fare Reimbursement:</w:t>
      </w:r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 xml:space="preserve">Members who are eligible to participate at the MAIS- Subsidized Participation Fee are eligible to claim Airfare Reimbursement also 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  <w:lang w:eastAsia="en-IN"/>
        </w:rPr>
        <w:t>(economy class airfare)</w:t>
      </w:r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with an upper ceiling of Rs. 90,000/-, subject to the Airfare Funding </w:t>
      </w:r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lastRenderedPageBreak/>
        <w:t>Approval by the Government for 2023-24 and compliance of the following Conditions:-</w:t>
      </w:r>
    </w:p>
    <w:tbl>
      <w:tblPr>
        <w:tblW w:w="9219" w:type="dxa"/>
        <w:tblCellMar>
          <w:left w:w="0" w:type="dxa"/>
          <w:right w:w="0" w:type="dxa"/>
        </w:tblCellMar>
        <w:tblLook w:val="04A0"/>
      </w:tblPr>
      <w:tblGrid>
        <w:gridCol w:w="635"/>
        <w:gridCol w:w="8584"/>
      </w:tblGrid>
      <w:tr w:rsidR="00A772AE" w:rsidRPr="00A772AE" w:rsidTr="00A772AE"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a.</w:t>
            </w:r>
          </w:p>
        </w:tc>
        <w:tc>
          <w:tcPr>
            <w:tcW w:w="8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14 Days Advance notice to CLE (in the prescribed format</w:t>
            </w:r>
            <w:proofErr w:type="gramStart"/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)-</w:t>
            </w:r>
            <w:proofErr w:type="gramEnd"/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 excluding date of travel &amp; receipt of application date.</w:t>
            </w:r>
          </w:p>
        </w:tc>
      </w:tr>
      <w:tr w:rsidR="00A772AE" w:rsidRPr="00A772AE" w:rsidTr="00A772A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b.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FOB Value in the preceding year between Rs 50 </w:t>
            </w:r>
            <w:proofErr w:type="spellStart"/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lakhs</w:t>
            </w:r>
            <w:proofErr w:type="spellEnd"/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 to</w:t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Rs.50 </w:t>
            </w:r>
            <w:proofErr w:type="spellStart"/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Crores</w:t>
            </w:r>
            <w:proofErr w:type="spellEnd"/>
          </w:p>
        </w:tc>
      </w:tr>
      <w:tr w:rsidR="00A772AE" w:rsidRPr="00A772AE" w:rsidTr="00A772A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c.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 xml:space="preserve">Reimbursement of airfare to the companies having </w:t>
            </w:r>
            <w:r w:rsidRPr="00A772A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nil exports/ start-ups/ new exporters</w:t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 xml:space="preserve"> will be allowed up to 10% of the total number of participants (for example, if 20 companies are participating in an event, only 2 companies of the said category will be eligible for airfare reimbursement).  The policy of ‘first-come-first-served </w:t>
            </w:r>
            <w:proofErr w:type="gramStart"/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basis’</w:t>
            </w:r>
            <w:proofErr w:type="gramEnd"/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 xml:space="preserve"> will be applied for selection of companies under this category.  This will be subject to the following conditions: </w:t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A772A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    a. The amount of airfare reimbursable will be 50% of the economy fare, subject to market-wise ceilings prescribed in the Scheme guidelines</w:t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A772A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    b. The exporter should be active in the domestic market and has at</w:t>
            </w:r>
            <w:proofErr w:type="gramStart"/>
            <w:r w:rsidRPr="00A772A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 least</w:t>
            </w:r>
            <w:proofErr w:type="gramEnd"/>
            <w:r w:rsidRPr="00A772A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annual turnover of </w:t>
            </w:r>
            <w:r w:rsidRPr="00A772A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₹50.00 </w:t>
            </w:r>
            <w:proofErr w:type="spellStart"/>
            <w:r w:rsidRPr="00A772A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lakh</w:t>
            </w:r>
            <w:proofErr w:type="spellEnd"/>
            <w:r w:rsidRPr="00A772A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2A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 the preceding financial year.</w:t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(Note: For other exporters also (apart from </w:t>
            </w:r>
            <w:r w:rsidRPr="00A772A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companies having </w:t>
            </w:r>
            <w:r w:rsidRPr="00A772AE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</w:rPr>
              <w:t>nil exports/ start-ups/ new exporters</w:t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 xml:space="preserve">), it will be necessary to have minimum annual </w:t>
            </w:r>
            <w:r w:rsidRPr="00A772A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export turnover</w:t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 xml:space="preserve"> of ₹50 </w:t>
            </w:r>
            <w:proofErr w:type="spellStart"/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lakh</w:t>
            </w:r>
            <w:proofErr w:type="spellEnd"/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 xml:space="preserve"> in the preceding financial year to avail reimbursement of airfare)</w:t>
            </w:r>
          </w:p>
        </w:tc>
      </w:tr>
      <w:tr w:rsidR="00A772AE" w:rsidRPr="00A772AE" w:rsidTr="00A772A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d.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Members to have completed 12 months of Membership</w:t>
            </w:r>
            <w:proofErr w:type="gramStart"/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  and</w:t>
            </w:r>
            <w:proofErr w:type="gramEnd"/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 xml:space="preserve"> is regularly filing returns with the concerned EPC.</w:t>
            </w:r>
          </w:p>
        </w:tc>
      </w:tr>
      <w:tr w:rsidR="00A772AE" w:rsidRPr="00A772AE" w:rsidTr="00A772A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Person attending the fair – </w:t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Regular Director / Partner / Proprietor  OR ‘regular officer of the company on senior managerial position’</w:t>
            </w:r>
          </w:p>
        </w:tc>
      </w:tr>
      <w:tr w:rsidR="00A772AE" w:rsidRPr="00A772AE" w:rsidTr="00A772A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Restricted to Three times grant received under MDA/MAIS.   </w:t>
            </w: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 xml:space="preserve">In the case of exporters belonging to SC/ ST/ Women and the exporters having f.o.b. value of exports of or less than Rs.50 </w:t>
            </w:r>
            <w:proofErr w:type="spellStart"/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crore</w:t>
            </w:r>
            <w:proofErr w:type="spellEnd"/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 xml:space="preserve"> in a year, 5 participations in a particular event is allowed</w:t>
            </w:r>
          </w:p>
        </w:tc>
      </w:tr>
      <w:tr w:rsidR="00A772AE" w:rsidRPr="00A772AE" w:rsidTr="00A772A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g.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Claim forms (with original boarding pass)</w:t>
            </w:r>
            <w:proofErr w:type="gramStart"/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proofErr w:type="gramEnd"/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 xml:space="preserve"> duly filled in and complete in all respects must be submitted to CLE within 45 days of return to India.</w:t>
            </w:r>
          </w:p>
        </w:tc>
      </w:tr>
      <w:tr w:rsidR="00A772AE" w:rsidRPr="00A772AE" w:rsidTr="00A772A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h.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Airfare reimbursement will not admissible to a foreign national</w:t>
            </w:r>
          </w:p>
        </w:tc>
      </w:tr>
    </w:tbl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>For complete details about the revised MAI eligibility criteria, please refer the circular dated 4</w:t>
      </w:r>
      <w:r w:rsidRPr="00A772AE">
        <w:rPr>
          <w:rFonts w:ascii="Verdana" w:eastAsia="Times New Roman" w:hAnsi="Verdana" w:cs="Times New Roman"/>
          <w:sz w:val="24"/>
          <w:szCs w:val="24"/>
          <w:u w:val="single"/>
          <w:vertAlign w:val="superscript"/>
          <w:lang w:eastAsia="en-IN"/>
        </w:rPr>
        <w:t>th</w:t>
      </w:r>
      <w:r w:rsidRPr="00A772AE">
        <w:rPr>
          <w:rFonts w:ascii="Verdana" w:eastAsia="Times New Roman" w:hAnsi="Verdana" w:cs="Times New Roman"/>
          <w:sz w:val="24"/>
          <w:szCs w:val="24"/>
          <w:u w:val="single"/>
          <w:lang w:eastAsia="en-IN"/>
        </w:rPr>
        <w:t xml:space="preserve"> August, 2021 issued by CLE.</w:t>
      </w:r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i/>
          <w:iCs/>
          <w:sz w:val="24"/>
          <w:szCs w:val="24"/>
          <w:lang w:eastAsia="en-IN"/>
        </w:rPr>
        <w:t xml:space="preserve">The MAIS Intimation Application is enclosed herewith, which should be received by the Council by giving minimum 14 days Advance Notice </w:t>
      </w:r>
      <w:r w:rsidRPr="00A772AE">
        <w:rPr>
          <w:rFonts w:ascii="Verdana" w:eastAsia="Times New Roman" w:hAnsi="Verdana" w:cs="Times New Roman"/>
          <w:i/>
          <w:iCs/>
          <w:sz w:val="24"/>
          <w:szCs w:val="24"/>
          <w:lang w:eastAsia="en-IN"/>
        </w:rPr>
        <w:lastRenderedPageBreak/>
        <w:t>excluding Date of Receipt of Application in the Council and Date of Departure from the country.  The same will be considered subject to </w:t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the Airfare Funding Approval by the Government for 2023-24 and compliance of the above Conditions.  </w:t>
      </w:r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IN"/>
        </w:rPr>
        <w:t xml:space="preserve">Participation Costs for CLE Members- </w:t>
      </w:r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 xml:space="preserve">Considering the Venue cost, Stand Construction, Display Accessories, Registration and insurance charges, marketing and promotion of the event etc, we are notifying the participation charges, as under, for a 9 sq. </w:t>
      </w:r>
      <w:proofErr w:type="spellStart"/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>mtrs</w:t>
      </w:r>
      <w:proofErr w:type="spellEnd"/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fully built up booth with all required display accessories:-</w:t>
      </w:r>
    </w:p>
    <w:tbl>
      <w:tblPr>
        <w:tblW w:w="0" w:type="auto"/>
        <w:tblInd w:w="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70"/>
        <w:gridCol w:w="2070"/>
        <w:gridCol w:w="1854"/>
        <w:gridCol w:w="2394"/>
      </w:tblGrid>
      <w:tr w:rsidR="00A772AE" w:rsidRPr="00A772AE" w:rsidTr="00A772AE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 xml:space="preserve">Category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 xml:space="preserve">Participation charges for 9 sq. </w:t>
            </w:r>
            <w:proofErr w:type="spellStart"/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mtrs</w:t>
            </w:r>
            <w:proofErr w:type="spellEnd"/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. built up stand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GST @ 18%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Total amount to be paid</w:t>
            </w:r>
          </w:p>
        </w:tc>
      </w:tr>
      <w:tr w:rsidR="00A772AE" w:rsidRPr="00A772AE" w:rsidTr="00A772AE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N"/>
              </w:rPr>
              <w:t>MAI subsidized fee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Rs. 1,35,625/-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Rs. 24,413/-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Rs. 1,60,040/-</w:t>
            </w:r>
          </w:p>
        </w:tc>
      </w:tr>
      <w:tr w:rsidR="00A772AE" w:rsidRPr="00A772AE" w:rsidTr="00A772AE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Un-subsidized fee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</w:rPr>
              <w:t>Rs. 3,31,728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Rs. 59711/-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AE" w:rsidRPr="00A772AE" w:rsidRDefault="00A772AE" w:rsidP="00A77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Rs. 3,91,440/-</w:t>
            </w:r>
          </w:p>
        </w:tc>
      </w:tr>
    </w:tbl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IN"/>
        </w:rPr>
        <w:t xml:space="preserve">Besides, there will be an additional charge @ Rs. 15,000/- + GST for ‘Corner booths’.  It may please be noted that, we have very limited number of Corner booths hence the booth allocation will be made, strictly on first-come-first-served basis. </w:t>
      </w:r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IN"/>
        </w:rPr>
        <w:t xml:space="preserve">Display Accessories Package (for 9 sq. </w:t>
      </w:r>
      <w:proofErr w:type="spellStart"/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IN"/>
        </w:rPr>
        <w:t>mtrs</w:t>
      </w:r>
      <w:proofErr w:type="spellEnd"/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n-IN"/>
        </w:rPr>
        <w:t xml:space="preserve"> booth)</w:t>
      </w:r>
    </w:p>
    <w:p w:rsidR="00A772AE" w:rsidRPr="00A772AE" w:rsidRDefault="00A772AE" w:rsidP="00A77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100W long arm white LED lights (6 per booth)</w:t>
      </w:r>
      <w:r w:rsidRPr="00A772AE">
        <w:rPr>
          <w:rFonts w:ascii="Verdana" w:eastAsia="Times New Roman" w:hAnsi="Verdana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Electrical point 13A/220V Power socket</w:t>
      </w:r>
      <w:r w:rsidRPr="00A772AE">
        <w:rPr>
          <w:rFonts w:ascii="Verdana" w:eastAsia="Times New Roman" w:hAnsi="Verdana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Front fascia name panel, as per approved design. One fascia for one side open booth; 2 </w:t>
      </w:r>
      <w:proofErr w:type="gramStart"/>
      <w:r w:rsidRPr="00A772AE">
        <w:rPr>
          <w:rFonts w:ascii="Verdana" w:eastAsia="Times New Roman" w:hAnsi="Verdana" w:cs="Times New Roman"/>
          <w:sz w:val="24"/>
          <w:szCs w:val="24"/>
        </w:rPr>
        <w:t>fascia</w:t>
      </w:r>
      <w:proofErr w:type="gramEnd"/>
      <w:r w:rsidRPr="00A772AE">
        <w:rPr>
          <w:rFonts w:ascii="Verdana" w:eastAsia="Times New Roman" w:hAnsi="Verdana" w:cs="Times New Roman"/>
          <w:sz w:val="24"/>
          <w:szCs w:val="24"/>
        </w:rPr>
        <w:t xml:space="preserve"> for Corner booths (two side open booths).</w:t>
      </w:r>
      <w:r w:rsidRPr="00A772AE">
        <w:rPr>
          <w:rFonts w:ascii="Verdana" w:eastAsia="Times New Roman" w:hAnsi="Verdana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Furniture (1 round table, 3 chairs, 1 paper basket)</w:t>
      </w:r>
      <w:r w:rsidRPr="00A772AE">
        <w:rPr>
          <w:rFonts w:ascii="Verdana" w:eastAsia="Times New Roman" w:hAnsi="Verdana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Stuffing paper to all required participants (for filling bags)</w:t>
      </w:r>
      <w:r w:rsidRPr="00A772AE">
        <w:rPr>
          <w:rFonts w:ascii="Verdana" w:eastAsia="Times New Roman" w:hAnsi="Verdana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Depending upon the kind of products, there will be 3 models of stand with</w:t>
      </w:r>
      <w:proofErr w:type="gramStart"/>
      <w:r w:rsidRPr="00A772AE">
        <w:rPr>
          <w:rFonts w:ascii="Verdana" w:eastAsia="Times New Roman" w:hAnsi="Verdana" w:cs="Times New Roman"/>
          <w:sz w:val="24"/>
          <w:szCs w:val="24"/>
        </w:rPr>
        <w:t>:</w:t>
      </w:r>
      <w:proofErr w:type="gramEnd"/>
      <w:r w:rsidRPr="00A772AE">
        <w:rPr>
          <w:rFonts w:ascii="Verdana" w:eastAsia="Times New Roman" w:hAnsi="Verdana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Model A</w:t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- 27 shelves </w:t>
      </w:r>
      <w:r w:rsidRPr="00A772AE">
        <w:rPr>
          <w:rFonts w:ascii="Verdana" w:eastAsia="Times New Roman" w:hAnsi="Verdana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Model B</w:t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– 18 shelves &amp; 9 bars and 40 S shaped hooks </w:t>
      </w:r>
      <w:r w:rsidRPr="00A772AE">
        <w:rPr>
          <w:rFonts w:ascii="Verdana" w:eastAsia="Times New Roman" w:hAnsi="Verdana" w:cs="Times New Roman"/>
          <w:sz w:val="24"/>
          <w:szCs w:val="24"/>
          <w:u w:val="single"/>
        </w:rPr>
        <w:t>or</w:t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40 broad shoulder hangers per stall</w:t>
      </w:r>
      <w:r w:rsidRPr="00A772AE">
        <w:rPr>
          <w:rFonts w:ascii="Verdana" w:eastAsia="Times New Roman" w:hAnsi="Verdana" w:cs="Times New Roman"/>
          <w:sz w:val="24"/>
          <w:szCs w:val="24"/>
        </w:rPr>
        <w:br/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Model C</w:t>
      </w:r>
      <w:r w:rsidRPr="00A772AE">
        <w:rPr>
          <w:rFonts w:ascii="Verdana" w:eastAsia="Times New Roman" w:hAnsi="Verdana" w:cs="Times New Roman"/>
          <w:sz w:val="24"/>
          <w:szCs w:val="24"/>
        </w:rPr>
        <w:t xml:space="preserve"> - 12 bars (as per requirement of exhibitor). 100 S shaped hooks </w:t>
      </w:r>
      <w:r w:rsidRPr="00A772AE">
        <w:rPr>
          <w:rFonts w:ascii="Verdana" w:eastAsia="Times New Roman" w:hAnsi="Verdana" w:cs="Times New Roman"/>
          <w:sz w:val="24"/>
          <w:szCs w:val="24"/>
          <w:u w:val="single"/>
        </w:rPr>
        <w:t xml:space="preserve">or </w:t>
      </w:r>
      <w:r w:rsidRPr="00A772AE">
        <w:rPr>
          <w:rFonts w:ascii="Verdana" w:eastAsia="Times New Roman" w:hAnsi="Verdana" w:cs="Times New Roman"/>
          <w:sz w:val="24"/>
          <w:szCs w:val="24"/>
        </w:rPr>
        <w:t>100 broad shoulder hangers per stall</w:t>
      </w:r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Visa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 xml:space="preserve"> :</w:t>
      </w:r>
      <w:proofErr w:type="gramEnd"/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 xml:space="preserve">Members have to arrange Visa to Spain on their own.  Please note that non-issuance of Visa will not be considered as a valid reason for withdrawal subsequent to confirmation of participation. Hence, withdrawal from participation after confirmation will not be allowed.   </w:t>
      </w:r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lastRenderedPageBreak/>
        <w:t xml:space="preserve">Payment of participation </w:t>
      </w:r>
      <w:proofErr w:type="gramStart"/>
      <w:r w:rsidRPr="00A772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fee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  <w:lang w:eastAsia="en-IN"/>
        </w:rPr>
        <w:t xml:space="preserve"> :</w:t>
      </w:r>
      <w:proofErr w:type="gramEnd"/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sz w:val="24"/>
          <w:szCs w:val="24"/>
        </w:rPr>
        <w:t xml:space="preserve">Keeping in view all the above, members may participate in the IFLPS, Spain and remit the participation fee, as notified above,  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to CLE’s below given bank account and inform us the UTR details latest by 16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  <w:vertAlign w:val="superscript"/>
        </w:rPr>
        <w:t>th</w:t>
      </w: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>  August, 2023</w:t>
      </w:r>
      <w:r w:rsidRPr="00A772AE">
        <w:rPr>
          <w:rFonts w:ascii="Verdana" w:eastAsia="Times New Roman" w:hAnsi="Verdana" w:cs="Times New Roman"/>
          <w:sz w:val="24"/>
          <w:szCs w:val="24"/>
        </w:rPr>
        <w:t>:-</w:t>
      </w:r>
    </w:p>
    <w:tbl>
      <w:tblPr>
        <w:tblW w:w="9190" w:type="dxa"/>
        <w:tblCellSpacing w:w="0" w:type="dxa"/>
        <w:tblInd w:w="270" w:type="dxa"/>
        <w:tblCellMar>
          <w:left w:w="0" w:type="dxa"/>
          <w:right w:w="0" w:type="dxa"/>
        </w:tblCellMar>
        <w:tblLook w:val="04A0"/>
      </w:tblPr>
      <w:tblGrid>
        <w:gridCol w:w="3332"/>
        <w:gridCol w:w="5918"/>
      </w:tblGrid>
      <w:tr w:rsidR="00A772AE" w:rsidRPr="00A772AE" w:rsidTr="00A772AE">
        <w:trPr>
          <w:trHeight w:val="330"/>
          <w:tblCellSpacing w:w="0" w:type="dxa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Customer ID</w:t>
            </w:r>
          </w:p>
        </w:tc>
        <w:tc>
          <w:tcPr>
            <w:tcW w:w="5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5219031810</w:t>
            </w:r>
          </w:p>
        </w:tc>
      </w:tr>
      <w:tr w:rsidR="00A772AE" w:rsidRPr="00A772AE" w:rsidTr="00A772AE">
        <w:trPr>
          <w:trHeight w:val="330"/>
          <w:tblCellSpacing w:w="0" w:type="dxa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Account Title</w:t>
            </w:r>
          </w:p>
        </w:tc>
        <w:tc>
          <w:tcPr>
            <w:tcW w:w="5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COUNCIL FOR LEATHER EXPORTS</w:t>
            </w:r>
          </w:p>
        </w:tc>
      </w:tr>
      <w:tr w:rsidR="00A772AE" w:rsidRPr="00A772AE" w:rsidTr="00A772AE">
        <w:trPr>
          <w:trHeight w:val="330"/>
          <w:tblCellSpacing w:w="0" w:type="dxa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Account Number</w:t>
            </w:r>
          </w:p>
        </w:tc>
        <w:tc>
          <w:tcPr>
            <w:tcW w:w="5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N"/>
              </w:rPr>
              <w:t>60003456780</w:t>
            </w:r>
          </w:p>
        </w:tc>
      </w:tr>
      <w:tr w:rsidR="00A772AE" w:rsidRPr="00A772AE" w:rsidTr="00A772AE">
        <w:trPr>
          <w:trHeight w:val="315"/>
          <w:tblCellSpacing w:w="0" w:type="dxa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Account Activated date</w:t>
            </w:r>
          </w:p>
        </w:tc>
        <w:tc>
          <w:tcPr>
            <w:tcW w:w="5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25/05/2023</w:t>
            </w:r>
          </w:p>
        </w:tc>
      </w:tr>
      <w:tr w:rsidR="00A772AE" w:rsidRPr="00A772AE" w:rsidTr="00A772AE">
        <w:trPr>
          <w:trHeight w:val="315"/>
          <w:tblCellSpacing w:w="0" w:type="dxa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Account Type</w:t>
            </w:r>
          </w:p>
        </w:tc>
        <w:tc>
          <w:tcPr>
            <w:tcW w:w="5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SAVINGS ACCOUNT</w:t>
            </w:r>
          </w:p>
        </w:tc>
      </w:tr>
      <w:tr w:rsidR="00A772AE" w:rsidRPr="00A772AE" w:rsidTr="00A772AE">
        <w:trPr>
          <w:trHeight w:val="315"/>
          <w:tblCellSpacing w:w="0" w:type="dxa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Bank Name</w:t>
            </w:r>
          </w:p>
        </w:tc>
        <w:tc>
          <w:tcPr>
            <w:tcW w:w="5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IDFC FIRST Bank Limited</w:t>
            </w:r>
          </w:p>
        </w:tc>
      </w:tr>
      <w:tr w:rsidR="00A772AE" w:rsidRPr="00A772AE" w:rsidTr="00A772AE">
        <w:trPr>
          <w:trHeight w:val="387"/>
          <w:tblCellSpacing w:w="0" w:type="dxa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Branch Address</w:t>
            </w:r>
          </w:p>
        </w:tc>
        <w:tc>
          <w:tcPr>
            <w:tcW w:w="5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CHENNAI – NUNGAMBAKKAM BRANCH</w:t>
            </w:r>
          </w:p>
        </w:tc>
      </w:tr>
      <w:tr w:rsidR="00A772AE" w:rsidRPr="00A772AE" w:rsidTr="00A772AE">
        <w:trPr>
          <w:trHeight w:val="390"/>
          <w:tblCellSpacing w:w="0" w:type="dxa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Bank IFSC code</w:t>
            </w:r>
          </w:p>
        </w:tc>
        <w:tc>
          <w:tcPr>
            <w:tcW w:w="5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2AE" w:rsidRPr="00A772AE" w:rsidRDefault="00A772AE" w:rsidP="00A772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AE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IDFB0080102</w:t>
            </w:r>
          </w:p>
        </w:tc>
      </w:tr>
    </w:tbl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b/>
          <w:bCs/>
          <w:sz w:val="24"/>
          <w:szCs w:val="24"/>
        </w:rPr>
        <w:t xml:space="preserve">It may also please be noted that, MAI funding support would be available for a maximum number of 35 companies and participation will be confirmed, on first-come-first-served basis, on the basis of receipt of full and final participation fee in CLE’s bank account. </w:t>
      </w:r>
    </w:p>
    <w:p w:rsidR="00A772AE" w:rsidRPr="00A772AE" w:rsidRDefault="00A772AE" w:rsidP="00A77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sz w:val="24"/>
          <w:szCs w:val="24"/>
          <w:lang w:eastAsia="en-IN"/>
        </w:rPr>
        <w:t xml:space="preserve">The attached application forms, duly filled in, may be sent back to CLE, on priority basis. </w:t>
      </w:r>
    </w:p>
    <w:p w:rsidR="00A772AE" w:rsidRPr="00A772AE" w:rsidRDefault="00A772AE" w:rsidP="00A77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sz w:val="24"/>
          <w:szCs w:val="24"/>
        </w:rPr>
        <w:t>Best regards,</w:t>
      </w:r>
    </w:p>
    <w:p w:rsidR="00A772AE" w:rsidRPr="00A772AE" w:rsidRDefault="00A772AE" w:rsidP="00A77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2AE">
        <w:rPr>
          <w:rFonts w:ascii="Verdana" w:eastAsia="Times New Roman" w:hAnsi="Verdana" w:cs="Times New Roman"/>
          <w:sz w:val="24"/>
          <w:szCs w:val="24"/>
        </w:rPr>
        <w:br/>
        <w:t xml:space="preserve">R. </w:t>
      </w:r>
      <w:proofErr w:type="spellStart"/>
      <w:r w:rsidRPr="00A772AE">
        <w:rPr>
          <w:rFonts w:ascii="Verdana" w:eastAsia="Times New Roman" w:hAnsi="Verdana" w:cs="Times New Roman"/>
          <w:sz w:val="24"/>
          <w:szCs w:val="24"/>
        </w:rPr>
        <w:t>Selvam</w:t>
      </w:r>
      <w:proofErr w:type="spellEnd"/>
      <w:r w:rsidRPr="00A772AE">
        <w:rPr>
          <w:rFonts w:ascii="Verdana" w:eastAsia="Times New Roman" w:hAnsi="Verdana" w:cs="Times New Roman"/>
          <w:sz w:val="24"/>
          <w:szCs w:val="24"/>
        </w:rPr>
        <w:t>, IAS</w:t>
      </w:r>
      <w:r w:rsidRPr="00A772AE">
        <w:rPr>
          <w:rFonts w:ascii="Verdana" w:eastAsia="Times New Roman" w:hAnsi="Verdana" w:cs="Times New Roman"/>
          <w:sz w:val="24"/>
          <w:szCs w:val="24"/>
        </w:rPr>
        <w:br/>
        <w:t>Executive Director</w:t>
      </w:r>
      <w:r w:rsidRPr="00A772AE">
        <w:rPr>
          <w:rFonts w:ascii="Verdana" w:eastAsia="Times New Roman" w:hAnsi="Verdana" w:cs="Times New Roman"/>
          <w:sz w:val="24"/>
          <w:szCs w:val="24"/>
        </w:rPr>
        <w:br/>
        <w:t>Council for Leather Exports</w:t>
      </w:r>
      <w:r w:rsidRPr="00A7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E86" w:rsidRDefault="008B4E86"/>
    <w:sectPr w:rsidR="008B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00CB"/>
    <w:multiLevelType w:val="multilevel"/>
    <w:tmpl w:val="EE08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772AE"/>
    <w:rsid w:val="008B4E86"/>
    <w:rsid w:val="00A7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2">
    <w:name w:val="characterstyle2"/>
    <w:basedOn w:val="DefaultParagraphFont"/>
    <w:rsid w:val="00A7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IDLS</dc:creator>
  <cp:keywords/>
  <dc:description/>
  <cp:lastModifiedBy>IDLS</cp:lastModifiedBy>
  <cp:revision>3</cp:revision>
  <dcterms:created xsi:type="dcterms:W3CDTF">2023-08-04T05:32:00Z</dcterms:created>
  <dcterms:modified xsi:type="dcterms:W3CDTF">2023-08-04T05:33:00Z</dcterms:modified>
</cp:coreProperties>
</file>