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23" w:rsidRDefault="00164723" w:rsidP="000E7474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:rsidR="00726629" w:rsidRPr="000935C0" w:rsidRDefault="00726629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>
            <wp:extent cx="513805" cy="487045"/>
            <wp:effectExtent l="19050" t="0" r="545" b="0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:rsidR="0058784B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58784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,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LEATHER PRODUCTS</w:t>
      </w:r>
      <w:r w:rsidR="0058784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&amp;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:rsidR="00726629" w:rsidRPr="007617B2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 w:rsidR="004430D7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OCT</w:t>
      </w:r>
      <w:r w:rsidR="009E1BB9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OBER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A2145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3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="004430D7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OCT</w:t>
      </w:r>
      <w:r w:rsidR="009E1BB9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OBER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A2145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</w:p>
    <w:p w:rsidR="00726629" w:rsidRPr="00367237" w:rsidRDefault="00726629" w:rsidP="00726629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:rsidR="00726629" w:rsidRDefault="00726629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9211F7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1377D2">
        <w:rPr>
          <w:rFonts w:asciiTheme="minorHAnsi" w:hAnsiTheme="minorHAnsi"/>
          <w:sz w:val="24"/>
          <w:szCs w:val="24"/>
        </w:rPr>
        <w:t xml:space="preserve">, </w:t>
      </w:r>
      <w:r w:rsidRPr="009211F7">
        <w:rPr>
          <w:rFonts w:asciiTheme="minorHAnsi" w:hAnsiTheme="minorHAnsi"/>
          <w:sz w:val="24"/>
          <w:szCs w:val="24"/>
        </w:rPr>
        <w:t xml:space="preserve">Leather products </w:t>
      </w:r>
      <w:r w:rsidR="001377D2">
        <w:rPr>
          <w:rFonts w:asciiTheme="minorHAnsi" w:hAnsiTheme="minorHAnsi"/>
          <w:sz w:val="24"/>
          <w:szCs w:val="24"/>
        </w:rPr>
        <w:t>&amp;</w:t>
      </w:r>
      <w:r w:rsidRPr="009211F7">
        <w:rPr>
          <w:rFonts w:asciiTheme="minorHAnsi" w:hAnsiTheme="minorHAnsi"/>
          <w:sz w:val="24"/>
          <w:szCs w:val="24"/>
        </w:rPr>
        <w:t xml:space="preserve">Footwear for the period </w:t>
      </w:r>
      <w:r w:rsidRPr="009211F7">
        <w:rPr>
          <w:rFonts w:asciiTheme="minorHAnsi" w:hAnsiTheme="minorHAnsi"/>
          <w:b/>
          <w:sz w:val="24"/>
          <w:szCs w:val="24"/>
        </w:rPr>
        <w:t>April</w:t>
      </w:r>
      <w:r w:rsidR="00BF2412" w:rsidRPr="009211F7">
        <w:rPr>
          <w:rFonts w:asciiTheme="minorHAnsi" w:hAnsiTheme="minorHAnsi"/>
          <w:b/>
          <w:sz w:val="24"/>
          <w:szCs w:val="24"/>
        </w:rPr>
        <w:t xml:space="preserve"> – October </w:t>
      </w:r>
      <w:r w:rsidRPr="009211F7">
        <w:rPr>
          <w:rFonts w:asciiTheme="minorHAnsi" w:hAnsiTheme="minorHAnsi"/>
          <w:b/>
          <w:sz w:val="24"/>
          <w:szCs w:val="24"/>
        </w:rPr>
        <w:t>202</w:t>
      </w:r>
      <w:r w:rsidR="00A2145F">
        <w:rPr>
          <w:rFonts w:asciiTheme="minorHAnsi" w:hAnsiTheme="minorHAnsi"/>
          <w:b/>
          <w:sz w:val="24"/>
          <w:szCs w:val="24"/>
        </w:rPr>
        <w:t>3</w:t>
      </w:r>
      <w:r w:rsidRPr="009211F7">
        <w:rPr>
          <w:rFonts w:asciiTheme="minorHAnsi" w:hAnsiTheme="minorHAnsi"/>
          <w:b/>
          <w:sz w:val="24"/>
          <w:szCs w:val="24"/>
        </w:rPr>
        <w:t xml:space="preserve"> touched US $ 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2810.99</w:t>
      </w:r>
      <w:r w:rsidR="00133004">
        <w:rPr>
          <w:rFonts w:eastAsia="Times New Roman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sz w:val="24"/>
          <w:szCs w:val="24"/>
        </w:rPr>
        <w:t xml:space="preserve"> as against the performance of </w:t>
      </w:r>
      <w:r w:rsidRPr="009211F7">
        <w:rPr>
          <w:rFonts w:asciiTheme="minorHAnsi" w:hAnsiTheme="minorHAnsi"/>
          <w:b/>
          <w:sz w:val="24"/>
          <w:szCs w:val="24"/>
        </w:rPr>
        <w:t xml:space="preserve">US $ 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3231.78</w:t>
      </w:r>
      <w:r w:rsidR="00A2145F">
        <w:rPr>
          <w:rFonts w:eastAsia="Times New Roman" w:cs="Calibr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Pr="009211F7">
        <w:rPr>
          <w:rFonts w:asciiTheme="minorHAnsi" w:hAnsiTheme="minorHAnsi"/>
          <w:b/>
          <w:sz w:val="24"/>
          <w:szCs w:val="24"/>
        </w:rPr>
        <w:t xml:space="preserve"> 202</w:t>
      </w:r>
      <w:r w:rsidR="00A2145F">
        <w:rPr>
          <w:rFonts w:asciiTheme="minorHAnsi" w:hAnsiTheme="minorHAnsi"/>
          <w:b/>
          <w:sz w:val="24"/>
          <w:szCs w:val="24"/>
        </w:rPr>
        <w:t>2</w:t>
      </w:r>
      <w:r w:rsidRPr="009211F7">
        <w:rPr>
          <w:rFonts w:asciiTheme="minorHAnsi" w:hAnsiTheme="minorHAnsi"/>
          <w:sz w:val="24"/>
          <w:szCs w:val="24"/>
        </w:rPr>
        <w:t xml:space="preserve">, </w:t>
      </w:r>
      <w:r w:rsidR="005933FD" w:rsidRPr="0030384E">
        <w:rPr>
          <w:rFonts w:asciiTheme="minorHAnsi" w:hAnsiTheme="minorHAnsi"/>
          <w:sz w:val="24"/>
          <w:szCs w:val="24"/>
        </w:rPr>
        <w:t xml:space="preserve">recording a </w:t>
      </w:r>
      <w:r w:rsidR="005933FD">
        <w:rPr>
          <w:rFonts w:asciiTheme="minorHAnsi" w:hAnsiTheme="minorHAnsi"/>
          <w:sz w:val="24"/>
          <w:szCs w:val="24"/>
        </w:rPr>
        <w:t xml:space="preserve">decline </w:t>
      </w:r>
      <w:r w:rsidR="005933FD" w:rsidRPr="0030384E">
        <w:rPr>
          <w:rFonts w:asciiTheme="minorHAnsi" w:hAnsiTheme="minorHAnsi"/>
          <w:bCs/>
          <w:sz w:val="24"/>
          <w:szCs w:val="24"/>
        </w:rPr>
        <w:t>of</w:t>
      </w:r>
      <w:r w:rsidR="005933FD">
        <w:rPr>
          <w:rFonts w:asciiTheme="minorHAnsi" w:hAnsiTheme="minorHAnsi"/>
          <w:bCs/>
          <w:sz w:val="24"/>
          <w:szCs w:val="24"/>
        </w:rPr>
        <w:t xml:space="preserve"> 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-13.02%</w:t>
      </w:r>
      <w:r w:rsidRPr="009211F7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9211F7">
        <w:rPr>
          <w:rFonts w:asciiTheme="minorHAnsi" w:hAnsiTheme="minorHAnsi"/>
          <w:b/>
          <w:sz w:val="24"/>
          <w:szCs w:val="24"/>
        </w:rPr>
        <w:t xml:space="preserve">Rs. 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231993.01</w:t>
      </w:r>
      <w:r w:rsidR="00A2145F">
        <w:rPr>
          <w:rFonts w:eastAsia="Times New Roman" w:cs="Calibr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Pr="009211F7">
        <w:rPr>
          <w:rFonts w:asciiTheme="minorHAnsi" w:hAnsiTheme="minorHAnsi"/>
          <w:b/>
          <w:sz w:val="24"/>
          <w:szCs w:val="24"/>
        </w:rPr>
        <w:t>202</w:t>
      </w:r>
      <w:r w:rsidR="00A2145F">
        <w:rPr>
          <w:rFonts w:asciiTheme="minorHAnsi" w:hAnsiTheme="minorHAnsi"/>
          <w:b/>
          <w:sz w:val="24"/>
          <w:szCs w:val="24"/>
        </w:rPr>
        <w:t>3</w:t>
      </w:r>
      <w:r w:rsidRPr="009211F7">
        <w:rPr>
          <w:rFonts w:asciiTheme="minorHAnsi" w:hAnsiTheme="minorHAnsi"/>
          <w:sz w:val="24"/>
          <w:szCs w:val="24"/>
        </w:rPr>
        <w:t xml:space="preserve"> as against </w:t>
      </w:r>
      <w:r w:rsidRPr="009211F7">
        <w:rPr>
          <w:rFonts w:asciiTheme="minorHAnsi" w:hAnsiTheme="minorHAnsi"/>
          <w:b/>
          <w:sz w:val="24"/>
          <w:szCs w:val="24"/>
        </w:rPr>
        <w:t>Rs.</w:t>
      </w:r>
      <w:r w:rsidR="00A2145F" w:rsidRPr="00A2145F">
        <w:rPr>
          <w:rFonts w:eastAsia="Times New Roman" w:cs="Calibri"/>
          <w:b/>
          <w:bCs/>
          <w:sz w:val="24"/>
          <w:szCs w:val="24"/>
        </w:rPr>
        <w:t xml:space="preserve"> 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255296.92</w:t>
      </w:r>
      <w:r w:rsidR="00A2145F">
        <w:rPr>
          <w:rFonts w:eastAsia="Times New Roman" w:cs="Calibr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Pr="009211F7">
        <w:rPr>
          <w:rFonts w:asciiTheme="minorHAnsi" w:hAnsiTheme="minorHAnsi"/>
          <w:b/>
          <w:sz w:val="24"/>
          <w:szCs w:val="24"/>
        </w:rPr>
        <w:t xml:space="preserve"> 202</w:t>
      </w:r>
      <w:r w:rsidR="00A2145F">
        <w:rPr>
          <w:rFonts w:asciiTheme="minorHAnsi" w:hAnsiTheme="minorHAnsi"/>
          <w:b/>
          <w:sz w:val="24"/>
          <w:szCs w:val="24"/>
        </w:rPr>
        <w:t>2</w:t>
      </w:r>
      <w:r w:rsidRPr="009211F7">
        <w:rPr>
          <w:rFonts w:asciiTheme="minorHAnsi" w:hAnsiTheme="minorHAnsi"/>
          <w:sz w:val="24"/>
          <w:szCs w:val="24"/>
        </w:rPr>
        <w:t xml:space="preserve">, </w:t>
      </w:r>
      <w:r w:rsidR="005933FD" w:rsidRPr="0030384E">
        <w:rPr>
          <w:rFonts w:asciiTheme="minorHAnsi" w:hAnsiTheme="minorHAnsi"/>
          <w:sz w:val="24"/>
          <w:szCs w:val="24"/>
        </w:rPr>
        <w:t xml:space="preserve">recording a </w:t>
      </w:r>
      <w:r w:rsidR="005933FD">
        <w:rPr>
          <w:rFonts w:asciiTheme="minorHAnsi" w:hAnsiTheme="minorHAnsi"/>
          <w:sz w:val="24"/>
          <w:szCs w:val="24"/>
        </w:rPr>
        <w:t xml:space="preserve">decline </w:t>
      </w:r>
      <w:r w:rsidR="005933FD" w:rsidRPr="0030384E">
        <w:rPr>
          <w:rFonts w:asciiTheme="minorHAnsi" w:hAnsiTheme="minorHAnsi"/>
          <w:bCs/>
          <w:sz w:val="24"/>
          <w:szCs w:val="24"/>
        </w:rPr>
        <w:t>of</w:t>
      </w:r>
      <w:r w:rsidR="005933FD">
        <w:rPr>
          <w:rFonts w:asciiTheme="minorHAnsi" w:hAnsiTheme="minorHAnsi"/>
          <w:bCs/>
          <w:sz w:val="24"/>
          <w:szCs w:val="24"/>
        </w:rPr>
        <w:t xml:space="preserve"> </w:t>
      </w:r>
      <w:r w:rsidR="00A2145F" w:rsidRPr="00CE651D">
        <w:rPr>
          <w:rFonts w:eastAsia="Times New Roman" w:cs="Calibri"/>
          <w:b/>
          <w:bCs/>
          <w:sz w:val="24"/>
          <w:szCs w:val="24"/>
        </w:rPr>
        <w:t>-9.13%</w:t>
      </w:r>
      <w:r w:rsidRPr="009211F7">
        <w:rPr>
          <w:rFonts w:asciiTheme="minorHAnsi" w:hAnsiTheme="minorHAnsi"/>
          <w:sz w:val="24"/>
          <w:szCs w:val="24"/>
        </w:rPr>
        <w:t xml:space="preserve">. </w:t>
      </w:r>
    </w:p>
    <w:p w:rsidR="00A2145F" w:rsidRDefault="00A2145F" w:rsidP="00726629">
      <w:pPr>
        <w:pStyle w:val="NoSpacing"/>
        <w:jc w:val="both"/>
        <w:rPr>
          <w:rFonts w:eastAsia="Times New Roman" w:cs="Calibri"/>
          <w:b/>
          <w:bCs/>
          <w:sz w:val="24"/>
          <w:szCs w:val="24"/>
        </w:rPr>
      </w:pPr>
    </w:p>
    <w:p w:rsidR="00A2145F" w:rsidRDefault="00A2145F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E651D">
        <w:rPr>
          <w:rFonts w:eastAsia="Times New Roman" w:cs="Calibri"/>
          <w:b/>
          <w:bCs/>
          <w:sz w:val="24"/>
          <w:szCs w:val="24"/>
        </w:rPr>
        <w:t>EXPORT OF LEATHER, LEATHER PRODUCTS &amp; FOOTWEAR FROM INDIA</w:t>
      </w:r>
    </w:p>
    <w:p w:rsidR="00A2145F" w:rsidRDefault="00A2145F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E651D">
        <w:rPr>
          <w:rFonts w:eastAsia="Times New Roman" w:cs="Calibri"/>
          <w:b/>
          <w:bCs/>
          <w:sz w:val="24"/>
          <w:szCs w:val="24"/>
        </w:rPr>
        <w:t>During April-October 2023-</w:t>
      </w:r>
      <w:proofErr w:type="gramStart"/>
      <w:r w:rsidRPr="00CE651D">
        <w:rPr>
          <w:rFonts w:eastAsia="Times New Roman" w:cs="Calibri"/>
          <w:b/>
          <w:bCs/>
          <w:sz w:val="24"/>
          <w:szCs w:val="24"/>
        </w:rPr>
        <w:t>24  VIS</w:t>
      </w:r>
      <w:proofErr w:type="gramEnd"/>
      <w:r w:rsidRPr="00CE651D">
        <w:rPr>
          <w:rFonts w:eastAsia="Times New Roman" w:cs="Calibri"/>
          <w:b/>
          <w:bCs/>
          <w:sz w:val="24"/>
          <w:szCs w:val="24"/>
        </w:rPr>
        <w:t>-À-VIS April-October</w:t>
      </w:r>
      <w:r>
        <w:rPr>
          <w:rFonts w:eastAsia="Times New Roman" w:cs="Calibri"/>
          <w:b/>
          <w:bCs/>
          <w:sz w:val="24"/>
          <w:szCs w:val="24"/>
        </w:rPr>
        <w:t xml:space="preserve"> </w:t>
      </w:r>
      <w:r w:rsidRPr="00CE651D">
        <w:rPr>
          <w:rFonts w:eastAsia="Times New Roman" w:cs="Calibri"/>
          <w:b/>
          <w:bCs/>
          <w:sz w:val="24"/>
          <w:szCs w:val="24"/>
        </w:rPr>
        <w:t xml:space="preserve"> 2022-23</w:t>
      </w:r>
    </w:p>
    <w:p w:rsidR="00726629" w:rsidRPr="007154AF" w:rsidRDefault="00726629" w:rsidP="00726629">
      <w:pPr>
        <w:pStyle w:val="NoSpacing"/>
        <w:jc w:val="both"/>
        <w:rPr>
          <w:rFonts w:asciiTheme="minorHAnsi" w:hAnsiTheme="minorHAnsi"/>
          <w:color w:val="002060"/>
          <w:sz w:val="8"/>
          <w:szCs w:val="8"/>
        </w:rPr>
      </w:pPr>
    </w:p>
    <w:p w:rsidR="00726629" w:rsidRPr="000935C0" w:rsidRDefault="00726629" w:rsidP="00726629">
      <w:pPr>
        <w:pStyle w:val="NoSpacing"/>
        <w:ind w:left="-90"/>
        <w:rPr>
          <w:rFonts w:asciiTheme="minorHAnsi" w:hAnsiTheme="minorHAnsi"/>
          <w:color w:val="002060"/>
          <w:sz w:val="4"/>
          <w:szCs w:val="28"/>
        </w:rPr>
      </w:pPr>
    </w:p>
    <w:tbl>
      <w:tblPr>
        <w:tblW w:w="10460" w:type="dxa"/>
        <w:tblInd w:w="96" w:type="dxa"/>
        <w:tblLook w:val="04A0"/>
      </w:tblPr>
      <w:tblGrid>
        <w:gridCol w:w="10460"/>
      </w:tblGrid>
      <w:tr w:rsidR="00726629" w:rsidRPr="000935C0" w:rsidTr="001C1023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14" w:type="dxa"/>
              <w:tblLook w:val="04A0"/>
            </w:tblPr>
            <w:tblGrid>
              <w:gridCol w:w="3234"/>
              <w:gridCol w:w="1350"/>
              <w:gridCol w:w="1158"/>
              <w:gridCol w:w="192"/>
              <w:gridCol w:w="1352"/>
              <w:gridCol w:w="1258"/>
              <w:gridCol w:w="1170"/>
            </w:tblGrid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Rs)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</w:rPr>
                  </w:pP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APRIL-OCT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APRIL-OCT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20266.91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21701.89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7.08%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7.94%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9.35%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115120.6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97922.11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-14.94%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45.09%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42.21%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13408.26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13186.33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-1.66%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5.25%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5.68%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17520.62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18712.13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6.80%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6.86%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8.07%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63555.58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60453.64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-4.88%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24.89%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26.06%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11694.6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8995.08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-23.08%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4.58%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3.88%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13730.35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11021.83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-19.73%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5.38%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4.75%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255296.92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231993.01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-9.13%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(Value in Million US$)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APRIL-OCT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APRIL-OCT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% VARIATION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Share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</w:rPr>
                    <w:t>2022-23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color w:val="833C0C"/>
                    </w:rPr>
                    <w:t>2023-24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256.9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262.93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2.35%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7.95%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9.35%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1457.11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1186.72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-18.56%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45.09%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42.22%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169.63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159.83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-5.78%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5.25%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5.69%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221.46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226.69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2.36%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6.85%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8.06%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804.85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732.27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-9.02%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24.90%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26.05%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148.11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108.97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-26.43%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4.58%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3.88%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E651D">
                    <w:rPr>
                      <w:rFonts w:eastAsia="Times New Roman" w:cs="Calibri"/>
                      <w:color w:val="000000"/>
                    </w:rPr>
                    <w:t>173.72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133.58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sz w:val="24"/>
                      <w:szCs w:val="24"/>
                    </w:rPr>
                    <w:t>-23.11%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5.38%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4.75%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3231.78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2810.99</w:t>
                  </w: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-13.02%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E651D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100.00%</w:t>
                  </w:r>
                </w:p>
              </w:tc>
            </w:tr>
            <w:tr w:rsidR="00A2145F" w:rsidRPr="00CE651D" w:rsidTr="005933FD">
              <w:trPr>
                <w:trHeight w:val="315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651D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  <w:p w:rsidR="00A2145F" w:rsidRPr="00CE651D" w:rsidRDefault="00A2145F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51D" w:rsidRPr="00CE651D" w:rsidRDefault="00CE651D" w:rsidP="00CE651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E7474" w:rsidRPr="009573DF" w:rsidRDefault="000E7474" w:rsidP="007163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:rsidR="00A2145F" w:rsidRPr="0033345B" w:rsidRDefault="00A2145F" w:rsidP="00A2145F">
      <w:pPr>
        <w:pStyle w:val="NoSpacing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33345B">
        <w:rPr>
          <w:rFonts w:asciiTheme="minorHAnsi" w:hAnsiTheme="minorHAnsi"/>
          <w:b/>
          <w:bCs/>
          <w:sz w:val="24"/>
          <w:szCs w:val="24"/>
        </w:rPr>
        <w:t>Footwear</w:t>
      </w:r>
      <w:r w:rsidRPr="0030384E">
        <w:rPr>
          <w:rFonts w:asciiTheme="minorHAnsi" w:hAnsiTheme="minorHAnsi"/>
          <w:sz w:val="24"/>
          <w:szCs w:val="24"/>
        </w:rPr>
        <w:t xml:space="preserve"> (Leather Footwear, Footwear Components &amp; Non-Leather Footwear) </w:t>
      </w:r>
    </w:p>
    <w:p w:rsidR="00A2145F" w:rsidRDefault="00A2145F" w:rsidP="00A2145F">
      <w:pPr>
        <w:pStyle w:val="NoSpacing"/>
        <w:ind w:left="696"/>
        <w:jc w:val="both"/>
        <w:rPr>
          <w:rFonts w:asciiTheme="minorHAnsi" w:hAnsiTheme="minorHAnsi"/>
          <w:sz w:val="24"/>
          <w:szCs w:val="24"/>
        </w:rPr>
      </w:pPr>
      <w:proofErr w:type="gramStart"/>
      <w:r w:rsidRPr="0030384E">
        <w:rPr>
          <w:rFonts w:asciiTheme="minorHAnsi" w:hAnsiTheme="minorHAnsi"/>
          <w:sz w:val="24"/>
          <w:szCs w:val="24"/>
        </w:rPr>
        <w:t>holds</w:t>
      </w:r>
      <w:proofErr w:type="gramEnd"/>
      <w:r w:rsidRPr="0030384E">
        <w:rPr>
          <w:rFonts w:asciiTheme="minorHAnsi" w:hAnsiTheme="minorHAnsi"/>
          <w:sz w:val="24"/>
          <w:szCs w:val="24"/>
        </w:rPr>
        <w:t xml:space="preserve"> the major share of </w:t>
      </w:r>
      <w:r>
        <w:rPr>
          <w:rFonts w:asciiTheme="minorHAnsi" w:hAnsiTheme="minorHAnsi"/>
          <w:b/>
          <w:sz w:val="24"/>
          <w:szCs w:val="24"/>
        </w:rPr>
        <w:t>52.66</w:t>
      </w:r>
      <w:r w:rsidR="00A1092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%</w:t>
      </w:r>
      <w:r w:rsidRPr="0030384E">
        <w:rPr>
          <w:rFonts w:asciiTheme="minorHAnsi" w:hAnsiTheme="minorHAnsi"/>
          <w:sz w:val="24"/>
          <w:szCs w:val="24"/>
        </w:rPr>
        <w:t xml:space="preserve"> in the total export of leather and leather products</w:t>
      </w:r>
    </w:p>
    <w:p w:rsidR="00A2145F" w:rsidRDefault="00A2145F" w:rsidP="00A10920">
      <w:pPr>
        <w:rPr>
          <w:rFonts w:asciiTheme="minorHAnsi" w:hAnsiTheme="minorHAnsi"/>
          <w:b/>
          <w:color w:val="00206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      </w:t>
      </w:r>
      <w:proofErr w:type="gramStart"/>
      <w:r w:rsidRPr="0030384E">
        <w:rPr>
          <w:rFonts w:asciiTheme="minorHAnsi" w:hAnsiTheme="minorHAnsi"/>
          <w:bCs/>
          <w:sz w:val="24"/>
          <w:szCs w:val="24"/>
        </w:rPr>
        <w:t>with</w:t>
      </w:r>
      <w:proofErr w:type="gramEnd"/>
      <w:r w:rsidRPr="0030384E">
        <w:rPr>
          <w:rFonts w:asciiTheme="minorHAnsi" w:hAnsiTheme="minorHAnsi"/>
          <w:bCs/>
          <w:sz w:val="24"/>
          <w:szCs w:val="24"/>
        </w:rPr>
        <w:t xml:space="preserve"> an export value of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30384E">
        <w:rPr>
          <w:rFonts w:asciiTheme="minorHAnsi" w:hAnsiTheme="minorHAnsi"/>
          <w:b/>
          <w:sz w:val="24"/>
          <w:szCs w:val="24"/>
        </w:rPr>
        <w:t>US $</w:t>
      </w:r>
      <w:r w:rsidRPr="00A10920">
        <w:rPr>
          <w:rFonts w:asciiTheme="minorHAnsi" w:hAnsiTheme="minorHAnsi"/>
          <w:b/>
          <w:sz w:val="24"/>
          <w:szCs w:val="24"/>
        </w:rPr>
        <w:t xml:space="preserve"> </w:t>
      </w:r>
      <w:r w:rsidR="00A10920" w:rsidRPr="00A10920">
        <w:rPr>
          <w:rFonts w:ascii="Arial" w:eastAsia="Times New Roman" w:hAnsi="Arial" w:cs="Arial"/>
          <w:b/>
          <w:sz w:val="20"/>
          <w:szCs w:val="20"/>
        </w:rPr>
        <w:t xml:space="preserve">1480.13 </w:t>
      </w:r>
      <w:proofErr w:type="spellStart"/>
      <w:r w:rsidRPr="0030384E">
        <w:rPr>
          <w:rFonts w:asciiTheme="minorHAnsi" w:hAnsiTheme="minorHAnsi"/>
          <w:b/>
          <w:sz w:val="24"/>
          <w:szCs w:val="24"/>
        </w:rPr>
        <w:t>Mn</w:t>
      </w:r>
      <w:proofErr w:type="spellEnd"/>
      <w:r w:rsidRPr="0030384E">
        <w:rPr>
          <w:rFonts w:asciiTheme="minorHAnsi" w:hAnsiTheme="minorHAnsi"/>
          <w:b/>
          <w:sz w:val="24"/>
          <w:szCs w:val="24"/>
        </w:rPr>
        <w:t>.</w:t>
      </w:r>
    </w:p>
    <w:p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:rsidR="00205AA0" w:rsidRDefault="00205AA0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:rsidR="00205AA0" w:rsidRDefault="00205AA0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tbl>
      <w:tblPr>
        <w:tblW w:w="10461" w:type="dxa"/>
        <w:tblLook w:val="04A0"/>
      </w:tblPr>
      <w:tblGrid>
        <w:gridCol w:w="10699"/>
      </w:tblGrid>
      <w:tr w:rsidR="003523D2" w:rsidRPr="00A761AB" w:rsidTr="00D02F71">
        <w:trPr>
          <w:trHeight w:val="30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176DA" w:rsidRPr="0058784B" w:rsidRDefault="003176DA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MONTH WISE EXPORT OF LEATHER</w:t>
            </w:r>
            <w:r w:rsidR="00A8455D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, </w:t>
            </w:r>
            <w:r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LEATHER PRODUCTS</w:t>
            </w:r>
            <w:r w:rsidR="00A8455D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&amp; FOOTWEAR</w:t>
            </w:r>
          </w:p>
          <w:p w:rsidR="003176DA" w:rsidRPr="0058784B" w:rsidRDefault="003176DA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FROM INDIA DURING APRIL TO </w:t>
            </w:r>
            <w:r w:rsidR="003A5C25"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OCTOBER</w:t>
            </w:r>
            <w:r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202</w:t>
            </w:r>
            <w:r w:rsidR="00C65666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3</w:t>
            </w:r>
          </w:p>
          <w:p w:rsidR="003176DA" w:rsidRDefault="003176DA" w:rsidP="003176DA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:rsidR="00A41FF3" w:rsidRDefault="00A41FF3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AB2059">
              <w:rPr>
                <w:rFonts w:eastAsia="Times New Roman"/>
                <w:b/>
                <w:bCs/>
                <w:color w:val="833C0C"/>
              </w:rPr>
              <w:t>(Value in Million US $)</w:t>
            </w: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tbl>
            <w:tblPr>
              <w:tblW w:w="10340" w:type="dxa"/>
              <w:tblLook w:val="04A0"/>
            </w:tblPr>
            <w:tblGrid>
              <w:gridCol w:w="2960"/>
              <w:gridCol w:w="885"/>
              <w:gridCol w:w="965"/>
              <w:gridCol w:w="889"/>
              <w:gridCol w:w="828"/>
              <w:gridCol w:w="1023"/>
              <w:gridCol w:w="889"/>
              <w:gridCol w:w="1014"/>
              <w:gridCol w:w="1010"/>
            </w:tblGrid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PRODUCT</w:t>
                  </w:r>
                </w:p>
              </w:tc>
              <w:tc>
                <w:tcPr>
                  <w:tcW w:w="8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96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SEPT</w:t>
                  </w:r>
                </w:p>
              </w:tc>
              <w:tc>
                <w:tcPr>
                  <w:tcW w:w="10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TOTAL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</w:rPr>
                    <w:t>2023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974807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974807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color w:val="833C0C"/>
                      <w:sz w:val="20"/>
                      <w:szCs w:val="20"/>
                    </w:rPr>
                    <w:t>APRIL-OCT 23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65666">
                    <w:rPr>
                      <w:rFonts w:eastAsia="Times New Roman" w:cs="Calibri"/>
                      <w:color w:val="000000"/>
                    </w:rPr>
                    <w:t>40.53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38.54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38.02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33.39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40.41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36.6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35.44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262.93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65666">
                    <w:rPr>
                      <w:rFonts w:eastAsia="Times New Roman" w:cs="Calibri"/>
                      <w:color w:val="000000"/>
                    </w:rPr>
                    <w:t>142.51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180.63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188.3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202.81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192.44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136.73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143.3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1186.72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65666">
                    <w:rPr>
                      <w:rFonts w:eastAsia="Times New Roman" w:cs="Calibri"/>
                      <w:color w:val="000000"/>
                    </w:rPr>
                    <w:t>23.54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26.63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24.64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24.9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21.98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18.75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19.39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159.83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65666">
                    <w:rPr>
                      <w:rFonts w:eastAsia="Times New Roman" w:cs="Calibri"/>
                      <w:color w:val="000000"/>
                    </w:rPr>
                    <w:t>24.24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30.11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34.27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38.71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39.51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31.47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28.38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226.69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65666">
                    <w:rPr>
                      <w:rFonts w:eastAsia="Times New Roman" w:cs="Calibri"/>
                      <w:color w:val="000000"/>
                    </w:rPr>
                    <w:t>96.03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92.94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112.61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104.8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113.54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106.85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105.5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732.27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65666">
                    <w:rPr>
                      <w:rFonts w:eastAsia="Times New Roman" w:cs="Calibri"/>
                      <w:color w:val="000000"/>
                    </w:rPr>
                    <w:t>13.03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16.69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17.56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17.72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14.69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15.28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108.97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C65666">
                    <w:rPr>
                      <w:rFonts w:eastAsia="Times New Roman" w:cs="Calibri"/>
                      <w:color w:val="000000"/>
                    </w:rPr>
                    <w:t>21.92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22.67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19.08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17.97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19.18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14.74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18.02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sz w:val="20"/>
                      <w:szCs w:val="20"/>
                    </w:rPr>
                    <w:t>133.58</w:t>
                  </w:r>
                </w:p>
              </w:tc>
            </w:tr>
            <w:tr w:rsidR="005933FD" w:rsidRPr="00C65666" w:rsidTr="005933FD">
              <w:trPr>
                <w:trHeight w:val="330"/>
              </w:trPr>
              <w:tc>
                <w:tcPr>
                  <w:tcW w:w="2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8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361.8</w:t>
                  </w:r>
                </w:p>
              </w:tc>
              <w:tc>
                <w:tcPr>
                  <w:tcW w:w="9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405.52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433.61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440.14</w:t>
                  </w:r>
                </w:p>
              </w:tc>
              <w:tc>
                <w:tcPr>
                  <w:tcW w:w="1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6566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444.78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359.83</w:t>
                  </w:r>
                </w:p>
              </w:tc>
              <w:tc>
                <w:tcPr>
                  <w:tcW w:w="10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365.31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2810.99</w:t>
                  </w:r>
                </w:p>
              </w:tc>
            </w:tr>
            <w:tr w:rsidR="005933FD" w:rsidRPr="00C65666" w:rsidTr="005933FD">
              <w:trPr>
                <w:trHeight w:val="255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65666">
                    <w:rPr>
                      <w:rFonts w:eastAsia="Times New Roman" w:cs="Calibri"/>
                      <w:b/>
                      <w:bCs/>
                      <w:i/>
                      <w:iCs/>
                      <w:sz w:val="20"/>
                      <w:szCs w:val="20"/>
                    </w:rPr>
                    <w:t>Source : DGCI &amp;S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666" w:rsidRPr="00C65666" w:rsidRDefault="00C65666" w:rsidP="00C6566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C65666" w:rsidRDefault="00C65666" w:rsidP="003176DA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  <w:p w:rsidR="003176DA" w:rsidRPr="00FD2CF3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FF3" w:rsidRPr="00A761AB" w:rsidTr="00D02F71">
        <w:trPr>
          <w:trHeight w:val="30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FF3" w:rsidRDefault="00A41FF3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FF3" w:rsidRPr="00A761AB" w:rsidTr="00D02F71">
        <w:trPr>
          <w:trHeight w:val="30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FF3" w:rsidRDefault="00A41FF3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26629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*********</w:t>
      </w:r>
    </w:p>
    <w:p w:rsidR="00726629" w:rsidRPr="00352373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:rsidR="00726629" w:rsidRPr="000935C0" w:rsidRDefault="00726629" w:rsidP="00726629">
      <w:pPr>
        <w:pStyle w:val="NoSpacing"/>
        <w:ind w:left="-90"/>
        <w:rPr>
          <w:rFonts w:asciiTheme="minorHAnsi" w:hAnsiTheme="minorHAnsi"/>
          <w:b/>
          <w:color w:val="000000"/>
          <w:sz w:val="20"/>
          <w:szCs w:val="20"/>
        </w:rPr>
      </w:pPr>
    </w:p>
    <w:p w:rsidR="00726629" w:rsidRDefault="003523D2" w:rsidP="00726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B47" w:rsidRDefault="003B6B47"/>
    <w:sectPr w:rsidR="003B6B47" w:rsidSect="003523D2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B83"/>
      </v:shape>
    </w:pict>
  </w:numPicBullet>
  <w:abstractNum w:abstractNumId="0">
    <w:nsid w:val="3E3E0B29"/>
    <w:multiLevelType w:val="hybridMultilevel"/>
    <w:tmpl w:val="A022D71A"/>
    <w:lvl w:ilvl="0" w:tplc="04090007">
      <w:start w:val="1"/>
      <w:numFmt w:val="bullet"/>
      <w:lvlText w:val=""/>
      <w:lvlPicBulletId w:val="0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6629"/>
    <w:rsid w:val="000E1CC4"/>
    <w:rsid w:val="000E7474"/>
    <w:rsid w:val="001125CB"/>
    <w:rsid w:val="00124E3A"/>
    <w:rsid w:val="00126668"/>
    <w:rsid w:val="00133004"/>
    <w:rsid w:val="001377D2"/>
    <w:rsid w:val="00164723"/>
    <w:rsid w:val="00183315"/>
    <w:rsid w:val="00196894"/>
    <w:rsid w:val="001A19A5"/>
    <w:rsid w:val="001C1023"/>
    <w:rsid w:val="00205AA0"/>
    <w:rsid w:val="00232D5F"/>
    <w:rsid w:val="00265A31"/>
    <w:rsid w:val="00284119"/>
    <w:rsid w:val="002B2B40"/>
    <w:rsid w:val="002B3B68"/>
    <w:rsid w:val="002C54B4"/>
    <w:rsid w:val="002C73A8"/>
    <w:rsid w:val="0031640B"/>
    <w:rsid w:val="003176DA"/>
    <w:rsid w:val="00351F2E"/>
    <w:rsid w:val="003523D2"/>
    <w:rsid w:val="003A5C25"/>
    <w:rsid w:val="003B6B47"/>
    <w:rsid w:val="0040070E"/>
    <w:rsid w:val="004159FD"/>
    <w:rsid w:val="00441ECD"/>
    <w:rsid w:val="004430D7"/>
    <w:rsid w:val="00473AA4"/>
    <w:rsid w:val="0047672D"/>
    <w:rsid w:val="00516295"/>
    <w:rsid w:val="00551C44"/>
    <w:rsid w:val="0058784B"/>
    <w:rsid w:val="005933FD"/>
    <w:rsid w:val="005A187B"/>
    <w:rsid w:val="00666724"/>
    <w:rsid w:val="006864F7"/>
    <w:rsid w:val="00726629"/>
    <w:rsid w:val="00744BAF"/>
    <w:rsid w:val="00781682"/>
    <w:rsid w:val="007E258E"/>
    <w:rsid w:val="00824C6A"/>
    <w:rsid w:val="00837441"/>
    <w:rsid w:val="0085324D"/>
    <w:rsid w:val="00874CB2"/>
    <w:rsid w:val="0088794B"/>
    <w:rsid w:val="008E66EB"/>
    <w:rsid w:val="008F019A"/>
    <w:rsid w:val="008F4609"/>
    <w:rsid w:val="00905983"/>
    <w:rsid w:val="00906286"/>
    <w:rsid w:val="009211F7"/>
    <w:rsid w:val="00927942"/>
    <w:rsid w:val="00967900"/>
    <w:rsid w:val="009E1BB9"/>
    <w:rsid w:val="00A02450"/>
    <w:rsid w:val="00A10920"/>
    <w:rsid w:val="00A2145F"/>
    <w:rsid w:val="00A41FF3"/>
    <w:rsid w:val="00A73884"/>
    <w:rsid w:val="00A82599"/>
    <w:rsid w:val="00A8455D"/>
    <w:rsid w:val="00AB2059"/>
    <w:rsid w:val="00AC7CBE"/>
    <w:rsid w:val="00AF70C0"/>
    <w:rsid w:val="00B75188"/>
    <w:rsid w:val="00BB7B73"/>
    <w:rsid w:val="00BF2412"/>
    <w:rsid w:val="00C569E7"/>
    <w:rsid w:val="00C65666"/>
    <w:rsid w:val="00C8024F"/>
    <w:rsid w:val="00CE651D"/>
    <w:rsid w:val="00CE7DC9"/>
    <w:rsid w:val="00D01817"/>
    <w:rsid w:val="00D02F71"/>
    <w:rsid w:val="00D75D95"/>
    <w:rsid w:val="00D76169"/>
    <w:rsid w:val="00D77213"/>
    <w:rsid w:val="00DE3874"/>
    <w:rsid w:val="00E66294"/>
    <w:rsid w:val="00F27889"/>
    <w:rsid w:val="00F4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62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for Leather Exports</dc:creator>
  <cp:lastModifiedBy>welcome</cp:lastModifiedBy>
  <cp:revision>5</cp:revision>
  <cp:lastPrinted>2023-12-21T05:45:00Z</cp:lastPrinted>
  <dcterms:created xsi:type="dcterms:W3CDTF">2023-12-20T08:33:00Z</dcterms:created>
  <dcterms:modified xsi:type="dcterms:W3CDTF">2023-12-21T05:46:00Z</dcterms:modified>
</cp:coreProperties>
</file>