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C2" w:rsidRDefault="00DE17C2" w:rsidP="00DE17C2">
      <w:pPr>
        <w:spacing w:before="100" w:beforeAutospacing="1" w:after="100" w:afterAutospacing="1" w:line="240" w:lineRule="auto"/>
        <w:rPr>
          <w:rFonts w:ascii="Times New Roman" w:eastAsia="Times New Roman" w:hAnsi="Times New Roman" w:cs="Times New Roman"/>
          <w:color w:val="000000"/>
          <w:sz w:val="24"/>
          <w:szCs w:val="24"/>
        </w:rPr>
      </w:pPr>
      <w:r w:rsidRPr="00DE17C2">
        <w:rPr>
          <w:rFonts w:ascii="Times New Roman" w:eastAsia="Times New Roman" w:hAnsi="Times New Roman" w:cs="Times New Roman"/>
          <w:color w:val="000000"/>
          <w:sz w:val="24"/>
          <w:szCs w:val="24"/>
        </w:rPr>
        <w:t>CLE/HO-IMD-/MAGIC/August 2024            </w:t>
      </w:r>
      <w:r w:rsidRPr="00DE17C2">
        <w:rPr>
          <w:rFonts w:ascii="Times New Roman" w:eastAsia="Times New Roman" w:hAnsi="Times New Roman" w:cs="Times New Roman"/>
          <w:color w:val="000000"/>
          <w:sz w:val="24"/>
          <w:szCs w:val="24"/>
        </w:rPr>
        <w:tab/>
      </w:r>
      <w:r w:rsidRPr="00DE17C2">
        <w:rPr>
          <w:rFonts w:ascii="Times New Roman" w:eastAsia="Times New Roman" w:hAnsi="Times New Roman" w:cs="Times New Roman"/>
          <w:color w:val="000000"/>
          <w:sz w:val="24"/>
          <w:szCs w:val="24"/>
        </w:rPr>
        <w:tab/>
      </w:r>
      <w:r w:rsidRPr="00DE17C2">
        <w:rPr>
          <w:rFonts w:ascii="Times New Roman" w:eastAsia="Times New Roman" w:hAnsi="Times New Roman" w:cs="Times New Roman"/>
          <w:color w:val="000000"/>
          <w:sz w:val="24"/>
          <w:szCs w:val="24"/>
        </w:rPr>
        <w:tab/>
      </w:r>
      <w:r w:rsidRPr="00DE17C2">
        <w:rPr>
          <w:rFonts w:ascii="Times New Roman" w:eastAsia="Times New Roman" w:hAnsi="Times New Roman" w:cs="Times New Roman"/>
          <w:color w:val="000000"/>
          <w:sz w:val="24"/>
          <w:szCs w:val="24"/>
        </w:rPr>
        <w:tab/>
        <w:t xml:space="preserve"> 22</w:t>
      </w:r>
      <w:r w:rsidRPr="00DE17C2">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r w:rsidRPr="00DE17C2">
        <w:rPr>
          <w:rFonts w:ascii="Times New Roman" w:eastAsia="Times New Roman" w:hAnsi="Times New Roman" w:cs="Times New Roman"/>
          <w:color w:val="000000"/>
          <w:sz w:val="24"/>
          <w:szCs w:val="24"/>
        </w:rPr>
        <w:t>March, 2024</w:t>
      </w:r>
      <w:r w:rsidRPr="00DE17C2">
        <w:rPr>
          <w:rFonts w:ascii="Times New Roman" w:eastAsia="Times New Roman" w:hAnsi="Times New Roman" w:cs="Times New Roman"/>
          <w:color w:val="000000"/>
          <w:sz w:val="24"/>
          <w:szCs w:val="24"/>
        </w:rPr>
        <w:br/>
      </w:r>
    </w:p>
    <w:p w:rsidR="00DE17C2" w:rsidRPr="00DE17C2" w:rsidRDefault="00DE17C2" w:rsidP="00DE17C2">
      <w:pPr>
        <w:spacing w:before="100" w:beforeAutospacing="1" w:after="100" w:afterAutospacing="1" w:line="240" w:lineRule="auto"/>
        <w:rPr>
          <w:rFonts w:ascii="Times New Roman" w:eastAsia="Times New Roman" w:hAnsi="Times New Roman" w:cs="Times New Roman"/>
          <w:sz w:val="24"/>
          <w:szCs w:val="24"/>
        </w:rPr>
      </w:pPr>
      <w:r w:rsidRPr="00DE17C2">
        <w:rPr>
          <w:rFonts w:ascii="Times New Roman" w:eastAsia="Times New Roman" w:hAnsi="Times New Roman" w:cs="Times New Roman"/>
          <w:color w:val="000000"/>
          <w:sz w:val="24"/>
          <w:szCs w:val="24"/>
        </w:rPr>
        <w:t>To</w:t>
      </w:r>
      <w:r w:rsidRPr="00DE17C2">
        <w:rPr>
          <w:rFonts w:ascii="Times New Roman" w:eastAsia="Times New Roman" w:hAnsi="Times New Roman" w:cs="Times New Roman"/>
          <w:color w:val="000000"/>
          <w:sz w:val="24"/>
          <w:szCs w:val="24"/>
        </w:rPr>
        <w:br/>
      </w:r>
      <w:r w:rsidRPr="00DE17C2">
        <w:rPr>
          <w:rFonts w:ascii="Times New Roman" w:eastAsia="Times New Roman" w:hAnsi="Times New Roman" w:cs="Times New Roman"/>
          <w:b/>
          <w:bCs/>
          <w:color w:val="000000"/>
          <w:sz w:val="24"/>
          <w:szCs w:val="24"/>
        </w:rPr>
        <w:t xml:space="preserve">The Members of the Council </w:t>
      </w:r>
      <w:r w:rsidRPr="00DE17C2">
        <w:rPr>
          <w:rFonts w:ascii="Times New Roman" w:eastAsia="Times New Roman" w:hAnsi="Times New Roman" w:cs="Times New Roman"/>
          <w:color w:val="000000"/>
          <w:sz w:val="24"/>
          <w:szCs w:val="24"/>
        </w:rPr>
        <w:br/>
        <w:t>(Footwear, Leather Goods/Accessories &amp; Garments)</w:t>
      </w:r>
    </w:p>
    <w:p w:rsidR="00DE17C2" w:rsidRPr="00DE17C2" w:rsidRDefault="00DE17C2" w:rsidP="00DE17C2">
      <w:pPr>
        <w:kinsoku w:val="0"/>
        <w:autoSpaceDN w:val="0"/>
        <w:spacing w:after="100" w:afterAutospacing="1" w:line="240" w:lineRule="auto"/>
        <w:rPr>
          <w:rFonts w:ascii="Times New Roman" w:eastAsia="Times New Roman" w:hAnsi="Times New Roman" w:cs="Times New Roman"/>
          <w:sz w:val="24"/>
          <w:szCs w:val="24"/>
        </w:rPr>
      </w:pPr>
      <w:r w:rsidRPr="00DE17C2">
        <w:rPr>
          <w:rFonts w:ascii="Times New Roman" w:eastAsia="Times New Roman" w:hAnsi="Times New Roman" w:cs="Times New Roman"/>
          <w:color w:val="000000"/>
          <w:sz w:val="24"/>
          <w:szCs w:val="24"/>
        </w:rPr>
        <w:t>Sub:-  </w:t>
      </w:r>
      <w:r w:rsidRPr="00DE17C2">
        <w:rPr>
          <w:rFonts w:ascii="Times New Roman" w:eastAsia="Times New Roman" w:hAnsi="Times New Roman" w:cs="Times New Roman"/>
          <w:b/>
          <w:bCs/>
          <w:color w:val="000000"/>
          <w:sz w:val="24"/>
          <w:szCs w:val="24"/>
        </w:rPr>
        <w:t>CLE’s participation in the Sourcing at Magic &amp; Footwear Sourcing @ Magic, Las</w:t>
      </w:r>
      <w:r w:rsidRPr="00DE17C2">
        <w:rPr>
          <w:rFonts w:ascii="Times New Roman" w:eastAsia="Times New Roman" w:hAnsi="Times New Roman" w:cs="Times New Roman"/>
          <w:b/>
          <w:bCs/>
          <w:sz w:val="24"/>
          <w:szCs w:val="24"/>
        </w:rPr>
        <w:t xml:space="preserve"> Vegas, USA (August 19-21, 2024) </w:t>
      </w:r>
      <w:r w:rsidRPr="00DE17C2">
        <w:rPr>
          <w:rFonts w:ascii="Times New Roman" w:eastAsia="Times New Roman" w:hAnsi="Times New Roman" w:cs="Times New Roman"/>
          <w:b/>
          <w:bCs/>
          <w:spacing w:val="2"/>
          <w:sz w:val="28"/>
          <w:u w:val="single"/>
        </w:rPr>
        <w:t>with MAI funding support</w:t>
      </w:r>
      <w:r w:rsidRPr="00DE17C2">
        <w:rPr>
          <w:rFonts w:ascii="Times New Roman" w:eastAsia="Times New Roman" w:hAnsi="Times New Roman" w:cs="Times New Roman"/>
          <w:sz w:val="24"/>
          <w:szCs w:val="24"/>
        </w:rPr>
        <w:t xml:space="preserve"> </w:t>
      </w:r>
    </w:p>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rPr>
        <w:t>Dear Members,</w:t>
      </w:r>
    </w:p>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b/>
          <w:bCs/>
          <w:sz w:val="24"/>
          <w:szCs w:val="24"/>
        </w:rPr>
        <w:t>MAGIC</w:t>
      </w:r>
      <w:r w:rsidRPr="00DE17C2">
        <w:rPr>
          <w:rFonts w:ascii="Times New Roman" w:eastAsia="Times New Roman" w:hAnsi="Times New Roman" w:cs="Times New Roman"/>
          <w:color w:val="000000"/>
          <w:sz w:val="24"/>
          <w:szCs w:val="24"/>
        </w:rPr>
        <w:t xml:space="preserve"> is the world’s largest Footwear, Apparel and Accessories Trade Show in North America, consisting more than 70% of the buying and selling community in the United States.  MAGIC Show consists; MAGIC men, MAGIC Women, WSA &amp; Magic, FN Platform, Sourcing @ Magic-Footwear, </w:t>
      </w:r>
      <w:proofErr w:type="gramStart"/>
      <w:r w:rsidRPr="00DE17C2">
        <w:rPr>
          <w:rFonts w:ascii="Times New Roman" w:eastAsia="Times New Roman" w:hAnsi="Times New Roman" w:cs="Times New Roman"/>
          <w:color w:val="000000"/>
          <w:sz w:val="24"/>
          <w:szCs w:val="24"/>
        </w:rPr>
        <w:t>Sourcing</w:t>
      </w:r>
      <w:proofErr w:type="gramEnd"/>
      <w:r w:rsidRPr="00DE17C2">
        <w:rPr>
          <w:rFonts w:ascii="Times New Roman" w:eastAsia="Times New Roman" w:hAnsi="Times New Roman" w:cs="Times New Roman"/>
          <w:color w:val="000000"/>
          <w:sz w:val="24"/>
          <w:szCs w:val="24"/>
        </w:rPr>
        <w:t xml:space="preserve"> @ Magic-Unisex for contract manufacturers.    </w:t>
      </w:r>
    </w:p>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b/>
          <w:bCs/>
          <w:sz w:val="24"/>
          <w:szCs w:val="24"/>
          <w:u w:val="single"/>
        </w:rPr>
        <w:t>CLE’s participation in the Sourcing @ Magic AND Footwear Sourcing @ Magic</w:t>
      </w:r>
      <w:proofErr w:type="gramStart"/>
      <w:r w:rsidRPr="00DE17C2">
        <w:rPr>
          <w:rFonts w:ascii="Times New Roman" w:eastAsia="Times New Roman" w:hAnsi="Times New Roman" w:cs="Times New Roman"/>
          <w:color w:val="000000"/>
          <w:sz w:val="24"/>
          <w:szCs w:val="24"/>
        </w:rPr>
        <w:t>:-</w:t>
      </w:r>
      <w:proofErr w:type="gramEnd"/>
      <w:r w:rsidRPr="00DE17C2">
        <w:rPr>
          <w:rFonts w:ascii="Times New Roman" w:eastAsia="Times New Roman" w:hAnsi="Times New Roman" w:cs="Times New Roman"/>
          <w:color w:val="000000"/>
          <w:sz w:val="24"/>
          <w:szCs w:val="24"/>
        </w:rPr>
        <w:t xml:space="preserve">     Considering the size &amp; potential of the US market and the opportunities available for the Indian exporters, the  Council proposes to organize ‘India Pavilion’ in the Magic for Footwear and Sourcing @ Magic for Leather Garments, Goods/Accessories.  CLE’s participation in the August 2024 </w:t>
      </w:r>
      <w:proofErr w:type="gramStart"/>
      <w:r w:rsidRPr="00DE17C2">
        <w:rPr>
          <w:rFonts w:ascii="Times New Roman" w:eastAsia="Times New Roman" w:hAnsi="Times New Roman" w:cs="Times New Roman"/>
          <w:color w:val="000000"/>
          <w:sz w:val="24"/>
          <w:szCs w:val="24"/>
        </w:rPr>
        <w:t>edition  of</w:t>
      </w:r>
      <w:proofErr w:type="gramEnd"/>
      <w:r w:rsidRPr="00DE17C2">
        <w:rPr>
          <w:rFonts w:ascii="Times New Roman" w:eastAsia="Times New Roman" w:hAnsi="Times New Roman" w:cs="Times New Roman"/>
          <w:color w:val="000000"/>
          <w:sz w:val="24"/>
          <w:szCs w:val="24"/>
        </w:rPr>
        <w:t xml:space="preserve"> the Magic Show is likely to be subsidized under MAI Scheme of the</w:t>
      </w:r>
      <w:r w:rsidRPr="00DE17C2">
        <w:rPr>
          <w:rFonts w:ascii="Times New Roman" w:eastAsia="Times New Roman" w:hAnsi="Times New Roman" w:cs="Times New Roman"/>
          <w:bCs/>
          <w:color w:val="000000"/>
          <w:sz w:val="24"/>
          <w:szCs w:val="24"/>
        </w:rPr>
        <w:t xml:space="preserve"> Government of India. </w:t>
      </w:r>
      <w:r w:rsidRPr="00DE17C2">
        <w:rPr>
          <w:rFonts w:ascii="Times New Roman" w:eastAsia="Times New Roman" w:hAnsi="Times New Roman" w:cs="Times New Roman"/>
          <w:color w:val="000000"/>
          <w:sz w:val="24"/>
          <w:szCs w:val="24"/>
        </w:rPr>
        <w:t xml:space="preserve">  </w:t>
      </w:r>
      <w:r w:rsidRPr="00DE17C2">
        <w:rPr>
          <w:rFonts w:ascii="Times New Roman" w:eastAsia="Times New Roman" w:hAnsi="Times New Roman" w:cs="Times New Roman"/>
          <w:b/>
          <w:color w:val="000000"/>
          <w:sz w:val="24"/>
          <w:szCs w:val="24"/>
        </w:rPr>
        <w:t xml:space="preserve">Keeping in view the overall expenses, the participation fee fixed for </w:t>
      </w:r>
      <w:r w:rsidRPr="00DE17C2">
        <w:rPr>
          <w:rFonts w:ascii="Times New Roman" w:eastAsia="Times New Roman" w:hAnsi="Times New Roman" w:cs="Times New Roman"/>
          <w:b/>
          <w:sz w:val="26"/>
          <w:szCs w:val="26"/>
          <w:u w:val="single"/>
        </w:rPr>
        <w:t>built up booths</w:t>
      </w:r>
      <w:r w:rsidRPr="00DE17C2">
        <w:rPr>
          <w:rFonts w:ascii="Times New Roman" w:eastAsia="Times New Roman" w:hAnsi="Times New Roman" w:cs="Times New Roman"/>
          <w:b/>
          <w:color w:val="000000"/>
          <w:sz w:val="24"/>
          <w:szCs w:val="24"/>
        </w:rPr>
        <w:t xml:space="preserve"> for both Footwear and Leather Garments &amp; Goods Sections are given below</w:t>
      </w:r>
      <w:r w:rsidRPr="00DE17C2">
        <w:rPr>
          <w:rFonts w:ascii="Times New Roman" w:eastAsia="Times New Roman" w:hAnsi="Times New Roman" w:cs="Times New Roman"/>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7"/>
        <w:gridCol w:w="2288"/>
        <w:gridCol w:w="2374"/>
        <w:gridCol w:w="2839"/>
      </w:tblGrid>
      <w:tr w:rsidR="00DE17C2" w:rsidRPr="00DE17C2" w:rsidTr="00DE17C2">
        <w:tc>
          <w:tcPr>
            <w:tcW w:w="1967" w:type="dxa"/>
            <w:tcBorders>
              <w:top w:val="single" w:sz="4" w:space="0" w:color="auto"/>
              <w:left w:val="single" w:sz="4" w:space="0" w:color="auto"/>
              <w:bottom w:val="single" w:sz="4" w:space="0" w:color="auto"/>
              <w:right w:val="single" w:sz="4" w:space="0" w:color="auto"/>
            </w:tcBorders>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rPr>
              <w:t>MAI Funding Support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rPr>
              <w:t xml:space="preserve">Details of space </w:t>
            </w:r>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rPr>
              <w:t xml:space="preserve">Footwear Exhibitors </w:t>
            </w:r>
          </w:p>
        </w:tc>
        <w:tc>
          <w:tcPr>
            <w:tcW w:w="2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rPr>
              <w:t xml:space="preserve">Leather Garments/Leather Goods/ Accessories exhibitors </w:t>
            </w:r>
          </w:p>
        </w:tc>
      </w:tr>
      <w:tr w:rsidR="00DE17C2" w:rsidRPr="00DE17C2" w:rsidTr="00DE17C2">
        <w:tc>
          <w:tcPr>
            <w:tcW w:w="1967" w:type="dxa"/>
            <w:tcBorders>
              <w:top w:val="single" w:sz="4" w:space="0" w:color="auto"/>
              <w:left w:val="single" w:sz="4" w:space="0" w:color="auto"/>
              <w:bottom w:val="single" w:sz="4" w:space="0" w:color="auto"/>
              <w:right w:val="single" w:sz="4" w:space="0" w:color="auto"/>
            </w:tcBorders>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b/>
                <w:color w:val="000000"/>
                <w:sz w:val="24"/>
                <w:szCs w:val="24"/>
              </w:rPr>
              <w:t>Subsidized participation fee</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color w:val="000000"/>
                <w:sz w:val="24"/>
                <w:szCs w:val="24"/>
              </w:rPr>
              <w:t xml:space="preserve">Built up booth of 10x10 size – 100 </w:t>
            </w:r>
            <w:proofErr w:type="spellStart"/>
            <w:r w:rsidRPr="00DE17C2">
              <w:rPr>
                <w:rFonts w:ascii="Times New Roman" w:eastAsia="Times New Roman" w:hAnsi="Times New Roman" w:cs="Times New Roman"/>
                <w:color w:val="000000"/>
                <w:sz w:val="24"/>
                <w:szCs w:val="24"/>
              </w:rPr>
              <w:t>sq.ft</w:t>
            </w:r>
            <w:proofErr w:type="spellEnd"/>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b/>
                <w:bCs/>
                <w:color w:val="000000"/>
                <w:sz w:val="24"/>
                <w:szCs w:val="24"/>
              </w:rPr>
              <w:t>Rs. 4,98,136/- + 18% GST</w:t>
            </w:r>
          </w:p>
        </w:tc>
        <w:tc>
          <w:tcPr>
            <w:tcW w:w="2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b/>
                <w:bCs/>
                <w:color w:val="000000"/>
                <w:sz w:val="24"/>
                <w:szCs w:val="24"/>
              </w:rPr>
              <w:t>Rs. 5,08,939/- + 18% GST</w:t>
            </w:r>
          </w:p>
        </w:tc>
      </w:tr>
      <w:tr w:rsidR="00DE17C2" w:rsidRPr="00DE17C2" w:rsidTr="00DE17C2">
        <w:tc>
          <w:tcPr>
            <w:tcW w:w="1967" w:type="dxa"/>
            <w:tcBorders>
              <w:top w:val="single" w:sz="4" w:space="0" w:color="auto"/>
              <w:left w:val="single" w:sz="4" w:space="0" w:color="auto"/>
              <w:bottom w:val="single" w:sz="4" w:space="0" w:color="auto"/>
              <w:right w:val="single" w:sz="4" w:space="0" w:color="auto"/>
            </w:tcBorders>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rPr>
              <w:t>Un-subsidized participation fee</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rPr>
              <w:t xml:space="preserve">Built up booth of 10x10 size – 100 </w:t>
            </w:r>
            <w:proofErr w:type="spellStart"/>
            <w:r w:rsidRPr="00DE17C2">
              <w:rPr>
                <w:rFonts w:ascii="Times New Roman" w:eastAsia="Times New Roman" w:hAnsi="Times New Roman" w:cs="Times New Roman"/>
                <w:sz w:val="24"/>
                <w:szCs w:val="24"/>
              </w:rPr>
              <w:t>sq.ft</w:t>
            </w:r>
            <w:proofErr w:type="spellEnd"/>
          </w:p>
        </w:tc>
        <w:tc>
          <w:tcPr>
            <w:tcW w:w="2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bCs/>
                <w:color w:val="000000"/>
                <w:spacing w:val="2"/>
                <w:sz w:val="24"/>
                <w:szCs w:val="24"/>
              </w:rPr>
              <w:t>Rs. 7,48,136/- + 18% GST</w:t>
            </w:r>
          </w:p>
        </w:tc>
        <w:tc>
          <w:tcPr>
            <w:tcW w:w="2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bCs/>
                <w:color w:val="000000"/>
                <w:spacing w:val="4"/>
                <w:sz w:val="24"/>
                <w:szCs w:val="24"/>
              </w:rPr>
              <w:t>Rs. 7,58,939/- + 18%GST</w:t>
            </w:r>
          </w:p>
        </w:tc>
      </w:tr>
    </w:tbl>
    <w:p w:rsidR="00DE17C2" w:rsidRPr="00DE17C2" w:rsidRDefault="00DE17C2" w:rsidP="00DE17C2">
      <w:pPr>
        <w:numPr>
          <w:ilvl w:val="1"/>
          <w:numId w:val="1"/>
        </w:numPr>
        <w:kinsoku w:val="0"/>
        <w:autoSpaceDN w:val="0"/>
        <w:spacing w:before="100" w:beforeAutospacing="1" w:after="100" w:afterAutospacing="1" w:line="240" w:lineRule="auto"/>
        <w:jc w:val="both"/>
        <w:rPr>
          <w:rFonts w:ascii="Times New Roman" w:eastAsia="Times New Roman" w:hAnsi="Times New Roman" w:cs="Times New Roman"/>
          <w:color w:val="000000"/>
          <w:sz w:val="24"/>
          <w:szCs w:val="24"/>
        </w:rPr>
      </w:pPr>
      <w:r w:rsidRPr="00DE17C2">
        <w:rPr>
          <w:rFonts w:ascii="Times New Roman" w:eastAsia="Times New Roman" w:hAnsi="Times New Roman" w:cs="Times New Roman"/>
          <w:b/>
          <w:color w:val="008000"/>
          <w:sz w:val="24"/>
          <w:szCs w:val="24"/>
        </w:rPr>
        <w:t>EARLY BIRD DISCOUNT:-</w:t>
      </w:r>
      <w:r w:rsidRPr="00DE17C2">
        <w:rPr>
          <w:rFonts w:ascii="Times New Roman" w:eastAsia="Times New Roman" w:hAnsi="Times New Roman" w:cs="Times New Roman"/>
          <w:b/>
          <w:color w:val="000000"/>
          <w:sz w:val="24"/>
          <w:szCs w:val="24"/>
        </w:rPr>
        <w:t xml:space="preserve">            The Companies those who are confirming their space booking with full and final payment before 5th April, 2024 (Friday), will get a special early bird discount @ USD 200 (Rs. 16,600/-), for a 9 sq. </w:t>
      </w:r>
      <w:proofErr w:type="spellStart"/>
      <w:r w:rsidRPr="00DE17C2">
        <w:rPr>
          <w:rFonts w:ascii="Times New Roman" w:eastAsia="Times New Roman" w:hAnsi="Times New Roman" w:cs="Times New Roman"/>
          <w:b/>
          <w:color w:val="000000"/>
          <w:sz w:val="24"/>
          <w:szCs w:val="24"/>
        </w:rPr>
        <w:t>mtrs</w:t>
      </w:r>
      <w:proofErr w:type="spellEnd"/>
      <w:r w:rsidRPr="00DE17C2">
        <w:rPr>
          <w:rFonts w:ascii="Times New Roman" w:eastAsia="Times New Roman" w:hAnsi="Times New Roman" w:cs="Times New Roman"/>
          <w:b/>
          <w:color w:val="000000"/>
          <w:sz w:val="24"/>
          <w:szCs w:val="24"/>
        </w:rPr>
        <w:t xml:space="preserve"> booth.  This amount may be reduced from the above notified participation fee. </w:t>
      </w:r>
    </w:p>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b/>
          <w:color w:val="000000"/>
          <w:sz w:val="28"/>
          <w:szCs w:val="24"/>
          <w:u w:val="single"/>
        </w:rPr>
        <w:t>MAI funding support for August, 2024 show</w:t>
      </w:r>
    </w:p>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rPr>
        <w:t xml:space="preserve">CLE's proposal seeking MAI funding support was approved by the Steering Committee on MAI Scheme, however, Empowered Committee approval is awaited.  The above notified subsidized rates will be applied subject to the Empowered Committee approval. </w:t>
      </w:r>
      <w:r w:rsidRPr="00DE17C2">
        <w:rPr>
          <w:rFonts w:ascii="Times New Roman" w:eastAsia="Times New Roman" w:hAnsi="Times New Roman" w:cs="Times New Roman"/>
          <w:sz w:val="24"/>
          <w:szCs w:val="24"/>
        </w:rPr>
        <w:br/>
      </w:r>
    </w:p>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rPr>
        <w:lastRenderedPageBreak/>
        <w:t xml:space="preserve">Keeping in view the above, members interested to participate in the August 2024 edition of Souring @ Magic/Footwear Sourcing @Magic may please send the attached dully filled in application form and Airfare application form along with full and final participation fee (subsidized or un-subsidized as the case may be), for a minimum sized booth of 100 </w:t>
      </w:r>
      <w:proofErr w:type="spellStart"/>
      <w:r w:rsidRPr="00DE17C2">
        <w:rPr>
          <w:rFonts w:ascii="Times New Roman" w:eastAsia="Times New Roman" w:hAnsi="Times New Roman" w:cs="Times New Roman"/>
          <w:sz w:val="24"/>
          <w:szCs w:val="24"/>
        </w:rPr>
        <w:t>sq.ft</w:t>
      </w:r>
      <w:proofErr w:type="spellEnd"/>
      <w:r w:rsidRPr="00DE17C2">
        <w:rPr>
          <w:rFonts w:ascii="Times New Roman" w:eastAsia="Times New Roman" w:hAnsi="Times New Roman" w:cs="Times New Roman"/>
          <w:sz w:val="24"/>
          <w:szCs w:val="24"/>
        </w:rPr>
        <w:t xml:space="preserve">. </w:t>
      </w:r>
      <w:proofErr w:type="gramStart"/>
      <w:r w:rsidRPr="00DE17C2">
        <w:rPr>
          <w:rFonts w:ascii="Times New Roman" w:eastAsia="Times New Roman" w:hAnsi="Times New Roman" w:cs="Times New Roman"/>
          <w:sz w:val="24"/>
          <w:szCs w:val="24"/>
        </w:rPr>
        <w:t>by</w:t>
      </w:r>
      <w:proofErr w:type="gramEnd"/>
      <w:r w:rsidRPr="00DE17C2">
        <w:rPr>
          <w:rFonts w:ascii="Times New Roman" w:eastAsia="Times New Roman" w:hAnsi="Times New Roman" w:cs="Times New Roman"/>
          <w:sz w:val="24"/>
          <w:szCs w:val="24"/>
        </w:rPr>
        <w:t xml:space="preserve"> NEFT/RTGS in </w:t>
      </w:r>
      <w:proofErr w:type="spellStart"/>
      <w:r w:rsidRPr="00DE17C2">
        <w:rPr>
          <w:rFonts w:ascii="Times New Roman" w:eastAsia="Times New Roman" w:hAnsi="Times New Roman" w:cs="Times New Roman"/>
          <w:sz w:val="24"/>
          <w:szCs w:val="24"/>
        </w:rPr>
        <w:t>favour</w:t>
      </w:r>
      <w:proofErr w:type="spellEnd"/>
      <w:r w:rsidRPr="00DE17C2">
        <w:rPr>
          <w:rFonts w:ascii="Times New Roman" w:eastAsia="Times New Roman" w:hAnsi="Times New Roman" w:cs="Times New Roman"/>
          <w:sz w:val="24"/>
          <w:szCs w:val="24"/>
        </w:rPr>
        <w:t xml:space="preserve"> of Council for Leather Exports as early as possible.    </w:t>
      </w:r>
      <w:r w:rsidRPr="00DE17C2">
        <w:rPr>
          <w:rFonts w:ascii="Times New Roman" w:eastAsia="Times New Roman" w:hAnsi="Times New Roman" w:cs="Times New Roman"/>
          <w:b/>
          <w:sz w:val="24"/>
          <w:szCs w:val="24"/>
        </w:rPr>
        <w:t xml:space="preserve">Members may please note that  MAI subsidy will be available for a maximum of 15 companies and space will be allotted on ‘First-Come-First-Served’ basis, based on the receipt of FULL AND FINAL participation fee in CLE’s below given bank account- </w:t>
      </w:r>
      <w:r w:rsidRPr="00DE17C2">
        <w:rPr>
          <w:rFonts w:ascii="Times New Roman" w:eastAsia="Times New Roman" w:hAnsi="Times New Roman" w:cs="Times New Roman"/>
          <w:b/>
          <w:sz w:val="24"/>
          <w:szCs w:val="24"/>
        </w:rPr>
        <w:br/>
      </w:r>
    </w:p>
    <w:tbl>
      <w:tblPr>
        <w:tblW w:w="8980" w:type="dxa"/>
        <w:tblCellSpacing w:w="0" w:type="dxa"/>
        <w:tblInd w:w="270" w:type="dxa"/>
        <w:tblCellMar>
          <w:left w:w="0" w:type="dxa"/>
          <w:right w:w="0" w:type="dxa"/>
        </w:tblCellMar>
        <w:tblLook w:val="04A0"/>
      </w:tblPr>
      <w:tblGrid>
        <w:gridCol w:w="3082"/>
        <w:gridCol w:w="5958"/>
      </w:tblGrid>
      <w:tr w:rsidR="00DE17C2" w:rsidRPr="00DE17C2" w:rsidTr="00DE17C2">
        <w:trPr>
          <w:trHeight w:val="330"/>
          <w:tblCellSpacing w:w="0" w:type="dxa"/>
        </w:trPr>
        <w:tc>
          <w:tcPr>
            <w:tcW w:w="306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E17C2" w:rsidRPr="00DE17C2" w:rsidRDefault="00DE17C2" w:rsidP="00DE17C2">
            <w:pPr>
              <w:spacing w:before="100" w:beforeAutospacing="1" w:after="0"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lang w:eastAsia="en-IN"/>
              </w:rPr>
              <w:t>Customer ID</w:t>
            </w:r>
          </w:p>
        </w:tc>
        <w:tc>
          <w:tcPr>
            <w:tcW w:w="59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E17C2" w:rsidRPr="00DE17C2" w:rsidRDefault="00DE17C2" w:rsidP="00DE17C2">
            <w:pPr>
              <w:spacing w:before="100" w:beforeAutospacing="1" w:after="0"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lang w:eastAsia="en-IN"/>
              </w:rPr>
              <w:t>5219031810</w:t>
            </w:r>
          </w:p>
        </w:tc>
      </w:tr>
      <w:tr w:rsidR="00DE17C2" w:rsidRPr="00DE17C2" w:rsidTr="00DE17C2">
        <w:trPr>
          <w:trHeight w:val="330"/>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E17C2" w:rsidRPr="00DE17C2" w:rsidRDefault="00DE17C2" w:rsidP="00DE17C2">
            <w:pPr>
              <w:spacing w:before="100" w:beforeAutospacing="1" w:after="0"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lang w:eastAsia="en-IN"/>
              </w:rPr>
              <w:t>Account Title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E17C2" w:rsidRPr="00DE17C2" w:rsidRDefault="00DE17C2" w:rsidP="00DE17C2">
            <w:pPr>
              <w:spacing w:before="100" w:beforeAutospacing="1" w:after="0"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lang w:eastAsia="en-IN"/>
              </w:rPr>
              <w:t>COUNCIL FOR LEATHER EXPORTS</w:t>
            </w:r>
          </w:p>
        </w:tc>
      </w:tr>
      <w:tr w:rsidR="00DE17C2" w:rsidRPr="00DE17C2" w:rsidTr="00DE17C2">
        <w:trPr>
          <w:trHeight w:val="330"/>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E17C2" w:rsidRPr="00DE17C2" w:rsidRDefault="00DE17C2" w:rsidP="00DE17C2">
            <w:pPr>
              <w:spacing w:before="100" w:beforeAutospacing="1" w:after="0"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lang w:eastAsia="en-IN"/>
              </w:rPr>
              <w:t>Account Number</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E17C2" w:rsidRPr="00DE17C2" w:rsidRDefault="00DE17C2" w:rsidP="00DE17C2">
            <w:pPr>
              <w:spacing w:before="100" w:beforeAutospacing="1" w:after="0"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b/>
                <w:bCs/>
                <w:sz w:val="24"/>
                <w:szCs w:val="24"/>
                <w:lang w:eastAsia="en-IN"/>
              </w:rPr>
              <w:t>60003456780</w:t>
            </w:r>
          </w:p>
        </w:tc>
      </w:tr>
      <w:tr w:rsidR="00DE17C2" w:rsidRPr="00DE17C2" w:rsidTr="00DE17C2">
        <w:trPr>
          <w:trHeight w:val="315"/>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E17C2" w:rsidRPr="00DE17C2" w:rsidRDefault="00DE17C2" w:rsidP="00DE17C2">
            <w:pPr>
              <w:spacing w:before="100" w:beforeAutospacing="1" w:after="0"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lang w:eastAsia="en-IN"/>
              </w:rPr>
              <w:t>Account Activated date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E17C2" w:rsidRPr="00DE17C2" w:rsidRDefault="00DE17C2" w:rsidP="00DE17C2">
            <w:pPr>
              <w:spacing w:before="100" w:beforeAutospacing="1" w:after="0"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lang w:eastAsia="en-IN"/>
              </w:rPr>
              <w:t>25/05/2023</w:t>
            </w:r>
          </w:p>
        </w:tc>
      </w:tr>
      <w:tr w:rsidR="00DE17C2" w:rsidRPr="00DE17C2" w:rsidTr="00DE17C2">
        <w:trPr>
          <w:trHeight w:val="315"/>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E17C2" w:rsidRPr="00DE17C2" w:rsidRDefault="00DE17C2" w:rsidP="00DE17C2">
            <w:pPr>
              <w:spacing w:before="100" w:beforeAutospacing="1" w:after="0"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lang w:eastAsia="en-IN"/>
              </w:rPr>
              <w:t>Account Type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E17C2" w:rsidRPr="00DE17C2" w:rsidRDefault="00DE17C2" w:rsidP="00DE17C2">
            <w:pPr>
              <w:spacing w:before="100" w:beforeAutospacing="1" w:after="0"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lang w:eastAsia="en-IN"/>
              </w:rPr>
              <w:t>SAVINGS ACCOUNT</w:t>
            </w:r>
          </w:p>
        </w:tc>
      </w:tr>
      <w:tr w:rsidR="00DE17C2" w:rsidRPr="00DE17C2" w:rsidTr="00DE17C2">
        <w:trPr>
          <w:trHeight w:val="315"/>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E17C2" w:rsidRPr="00DE17C2" w:rsidRDefault="00DE17C2" w:rsidP="00DE17C2">
            <w:pPr>
              <w:spacing w:before="100" w:beforeAutospacing="1" w:after="0"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lang w:eastAsia="en-IN"/>
              </w:rPr>
              <w:t>Bank Name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E17C2" w:rsidRPr="00DE17C2" w:rsidRDefault="00DE17C2" w:rsidP="00DE17C2">
            <w:pPr>
              <w:spacing w:before="100" w:beforeAutospacing="1" w:after="0"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lang w:eastAsia="en-IN"/>
              </w:rPr>
              <w:t>IDFC FIRST Bank Limited</w:t>
            </w:r>
          </w:p>
        </w:tc>
      </w:tr>
      <w:tr w:rsidR="00DE17C2" w:rsidRPr="00DE17C2" w:rsidTr="00DE17C2">
        <w:trPr>
          <w:trHeight w:val="387"/>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E17C2" w:rsidRPr="00DE17C2" w:rsidRDefault="00DE17C2" w:rsidP="00DE17C2">
            <w:pPr>
              <w:spacing w:before="100" w:beforeAutospacing="1" w:after="0"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lang w:eastAsia="en-IN"/>
              </w:rPr>
              <w:t>Branch Address</w:t>
            </w:r>
          </w:p>
        </w:tc>
        <w:tc>
          <w:tcPr>
            <w:tcW w:w="5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17C2" w:rsidRPr="00DE17C2" w:rsidRDefault="00DE17C2" w:rsidP="00DE17C2">
            <w:pPr>
              <w:spacing w:before="100" w:beforeAutospacing="1" w:after="0"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lang w:eastAsia="en-IN"/>
              </w:rPr>
              <w:t>CHENNAI – NUNGAMBAKKAM BRANCH</w:t>
            </w:r>
          </w:p>
        </w:tc>
      </w:tr>
      <w:tr w:rsidR="00DE17C2" w:rsidRPr="00DE17C2" w:rsidTr="00DE17C2">
        <w:trPr>
          <w:trHeight w:val="390"/>
          <w:tblCellSpacing w:w="0" w:type="dxa"/>
        </w:trPr>
        <w:tc>
          <w:tcPr>
            <w:tcW w:w="306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E17C2" w:rsidRPr="00DE17C2" w:rsidRDefault="00DE17C2" w:rsidP="00DE17C2">
            <w:pPr>
              <w:spacing w:before="100" w:beforeAutospacing="1" w:after="0"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lang w:eastAsia="en-IN"/>
              </w:rPr>
              <w:t>Bank IFSC code</w:t>
            </w:r>
          </w:p>
        </w:tc>
        <w:tc>
          <w:tcPr>
            <w:tcW w:w="5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E17C2" w:rsidRPr="00DE17C2" w:rsidRDefault="00DE17C2" w:rsidP="00DE17C2">
            <w:pPr>
              <w:spacing w:before="100" w:beforeAutospacing="1" w:after="0"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lang w:eastAsia="en-IN"/>
              </w:rPr>
              <w:t>IDFB0080102</w:t>
            </w:r>
          </w:p>
        </w:tc>
      </w:tr>
    </w:tbl>
    <w:p w:rsidR="00DE17C2" w:rsidRPr="00DE17C2" w:rsidRDefault="00DE17C2" w:rsidP="00DE17C2">
      <w:pPr>
        <w:spacing w:before="100" w:beforeAutospacing="1" w:after="100" w:afterAutospacing="1" w:line="240" w:lineRule="auto"/>
        <w:rPr>
          <w:rFonts w:ascii="Times New Roman" w:eastAsia="Times New Roman" w:hAnsi="Times New Roman" w:cs="Times New Roman"/>
          <w:sz w:val="24"/>
          <w:szCs w:val="24"/>
        </w:rPr>
      </w:pPr>
      <w:proofErr w:type="gramStart"/>
      <w:r w:rsidRPr="00DE17C2">
        <w:rPr>
          <w:rFonts w:ascii="Times New Roman" w:eastAsia="Times New Roman" w:hAnsi="Times New Roman" w:cs="Times New Roman"/>
          <w:b/>
          <w:sz w:val="24"/>
          <w:szCs w:val="24"/>
          <w:u w:val="single"/>
        </w:rPr>
        <w:t>Visa</w:t>
      </w:r>
      <w:r w:rsidRPr="00DE17C2">
        <w:rPr>
          <w:rFonts w:ascii="Times New Roman" w:eastAsia="Times New Roman" w:hAnsi="Times New Roman" w:cs="Times New Roman"/>
          <w:b/>
          <w:color w:val="000000"/>
          <w:sz w:val="24"/>
          <w:szCs w:val="24"/>
        </w:rPr>
        <w:t xml:space="preserve"> :</w:t>
      </w:r>
      <w:proofErr w:type="gramEnd"/>
    </w:p>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bCs/>
          <w:color w:val="000000"/>
          <w:sz w:val="24"/>
          <w:szCs w:val="24"/>
        </w:rPr>
        <w:t xml:space="preserve">Members have to arrange Visa to USA on their own.  However, CLE will arrange for the Visa Invitation Letters.  Please note that non-issuance of Visa will not be considered as a valid ground for withdrawal subsequent to confirmation of participation. Hence, withdrawal from participation or refund of participation fee after confirmation will not be allowed.   </w:t>
      </w:r>
    </w:p>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b/>
          <w:bCs/>
          <w:color w:val="00B050"/>
          <w:sz w:val="24"/>
          <w:szCs w:val="24"/>
          <w:u w:val="single"/>
          <w:lang w:eastAsia="en-IN"/>
        </w:rPr>
        <w:t>MAI Air Fare Reimbursement:</w:t>
      </w:r>
    </w:p>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sz w:val="24"/>
          <w:szCs w:val="24"/>
          <w:lang w:eastAsia="en-IN"/>
        </w:rPr>
        <w:t xml:space="preserve">Members who are eligible to participate at the MAIS- Subsidized Participation Fee are eligible to claim Airfare Reimbursement also </w:t>
      </w:r>
      <w:r w:rsidRPr="00DE17C2">
        <w:rPr>
          <w:rFonts w:ascii="Verdana" w:eastAsia="Times New Roman" w:hAnsi="Verdana" w:cs="Times New Roman"/>
          <w:b/>
          <w:bCs/>
          <w:sz w:val="24"/>
          <w:szCs w:val="24"/>
          <w:lang w:eastAsia="en-IN"/>
        </w:rPr>
        <w:t>(economy class airfare)</w:t>
      </w:r>
      <w:r w:rsidRPr="00DE17C2">
        <w:rPr>
          <w:rFonts w:ascii="Verdana" w:eastAsia="Times New Roman" w:hAnsi="Verdana" w:cs="Times New Roman"/>
          <w:sz w:val="24"/>
          <w:szCs w:val="24"/>
          <w:lang w:eastAsia="en-IN"/>
        </w:rPr>
        <w:t xml:space="preserve"> with an upper ceiling of Rs. 1,50,000/-, subject to the Airfare Funding Approval by the Government for 2024-25 and compliance of the following Conditions:-</w:t>
      </w:r>
    </w:p>
    <w:tbl>
      <w:tblPr>
        <w:tblW w:w="9219" w:type="dxa"/>
        <w:tblCellMar>
          <w:left w:w="0" w:type="dxa"/>
          <w:right w:w="0" w:type="dxa"/>
        </w:tblCellMar>
        <w:tblLook w:val="04A0"/>
      </w:tblPr>
      <w:tblGrid>
        <w:gridCol w:w="635"/>
        <w:gridCol w:w="8584"/>
      </w:tblGrid>
      <w:tr w:rsidR="00DE17C2" w:rsidRPr="00DE17C2" w:rsidTr="00DE17C2">
        <w:tc>
          <w:tcPr>
            <w:tcW w:w="635" w:type="dxa"/>
            <w:tcBorders>
              <w:top w:val="single" w:sz="8" w:space="0" w:color="auto"/>
              <w:left w:val="single" w:sz="8" w:space="0" w:color="auto"/>
              <w:bottom w:val="single" w:sz="8" w:space="0" w:color="auto"/>
              <w:right w:val="single" w:sz="8" w:space="0" w:color="auto"/>
            </w:tcBorders>
            <w:vAlign w:val="cente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i/>
                <w:iCs/>
                <w:sz w:val="24"/>
                <w:szCs w:val="24"/>
                <w:lang w:eastAsia="en-IN"/>
              </w:rPr>
              <w:t>a.</w:t>
            </w:r>
          </w:p>
        </w:tc>
        <w:tc>
          <w:tcPr>
            <w:tcW w:w="8584" w:type="dxa"/>
            <w:tcBorders>
              <w:top w:val="single" w:sz="8" w:space="0" w:color="auto"/>
              <w:left w:val="nil"/>
              <w:bottom w:val="single" w:sz="8" w:space="0" w:color="auto"/>
              <w:right w:val="single" w:sz="8" w:space="0" w:color="auto"/>
            </w:tcBorders>
            <w:vAlign w:val="cente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i/>
                <w:iCs/>
                <w:sz w:val="24"/>
                <w:szCs w:val="24"/>
                <w:lang w:eastAsia="en-IN"/>
              </w:rPr>
              <w:t>14 Days Advance notice to CLE (in the prescribed format</w:t>
            </w:r>
            <w:proofErr w:type="gramStart"/>
            <w:r w:rsidRPr="00DE17C2">
              <w:rPr>
                <w:rFonts w:ascii="Verdana" w:eastAsia="Times New Roman" w:hAnsi="Verdana" w:cs="Times New Roman"/>
                <w:i/>
                <w:iCs/>
                <w:sz w:val="24"/>
                <w:szCs w:val="24"/>
                <w:lang w:eastAsia="en-IN"/>
              </w:rPr>
              <w:t>)-</w:t>
            </w:r>
            <w:proofErr w:type="gramEnd"/>
            <w:r w:rsidRPr="00DE17C2">
              <w:rPr>
                <w:rFonts w:ascii="Verdana" w:eastAsia="Times New Roman" w:hAnsi="Verdana" w:cs="Times New Roman"/>
                <w:i/>
                <w:iCs/>
                <w:sz w:val="24"/>
                <w:szCs w:val="24"/>
                <w:lang w:eastAsia="en-IN"/>
              </w:rPr>
              <w:t xml:space="preserve"> excluding date of travel &amp; receipt of application date.</w:t>
            </w:r>
          </w:p>
        </w:tc>
      </w:tr>
      <w:tr w:rsidR="00DE17C2" w:rsidRPr="00DE17C2" w:rsidTr="00DE17C2">
        <w:tc>
          <w:tcPr>
            <w:tcW w:w="635" w:type="dxa"/>
            <w:tcBorders>
              <w:top w:val="nil"/>
              <w:left w:val="single" w:sz="8" w:space="0" w:color="auto"/>
              <w:bottom w:val="single" w:sz="8" w:space="0" w:color="auto"/>
              <w:right w:val="single" w:sz="8" w:space="0" w:color="auto"/>
            </w:tcBorders>
            <w:vAlign w:val="cente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i/>
                <w:iCs/>
                <w:sz w:val="24"/>
                <w:szCs w:val="24"/>
                <w:lang w:eastAsia="en-IN"/>
              </w:rPr>
              <w:t>b.</w:t>
            </w:r>
          </w:p>
        </w:tc>
        <w:tc>
          <w:tcPr>
            <w:tcW w:w="8584" w:type="dxa"/>
            <w:tcBorders>
              <w:top w:val="nil"/>
              <w:left w:val="nil"/>
              <w:bottom w:val="single" w:sz="8" w:space="0" w:color="auto"/>
              <w:right w:val="single" w:sz="8" w:space="0" w:color="auto"/>
            </w:tcBorders>
            <w:vAlign w:val="cente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i/>
                <w:iCs/>
                <w:sz w:val="24"/>
                <w:szCs w:val="24"/>
                <w:lang w:eastAsia="en-IN"/>
              </w:rPr>
              <w:t xml:space="preserve">FOB Value in the preceding year between Rs 50 </w:t>
            </w:r>
            <w:proofErr w:type="spellStart"/>
            <w:r w:rsidRPr="00DE17C2">
              <w:rPr>
                <w:rFonts w:ascii="Verdana" w:eastAsia="Times New Roman" w:hAnsi="Verdana" w:cs="Times New Roman"/>
                <w:i/>
                <w:iCs/>
                <w:sz w:val="24"/>
                <w:szCs w:val="24"/>
                <w:lang w:eastAsia="en-IN"/>
              </w:rPr>
              <w:t>lakhs</w:t>
            </w:r>
            <w:proofErr w:type="spellEnd"/>
            <w:r w:rsidRPr="00DE17C2">
              <w:rPr>
                <w:rFonts w:ascii="Verdana" w:eastAsia="Times New Roman" w:hAnsi="Verdana" w:cs="Times New Roman"/>
                <w:i/>
                <w:iCs/>
                <w:sz w:val="24"/>
                <w:szCs w:val="24"/>
                <w:lang w:eastAsia="en-IN"/>
              </w:rPr>
              <w:t xml:space="preserve"> to</w:t>
            </w:r>
            <w:r w:rsidRPr="00DE17C2">
              <w:rPr>
                <w:rFonts w:ascii="Verdana" w:eastAsia="Times New Roman" w:hAnsi="Verdana" w:cs="Times New Roman"/>
                <w:sz w:val="24"/>
                <w:szCs w:val="24"/>
                <w:lang w:eastAsia="en-IN"/>
              </w:rPr>
              <w:t>  </w:t>
            </w:r>
            <w:r w:rsidRPr="00DE17C2">
              <w:rPr>
                <w:rFonts w:ascii="Verdana" w:eastAsia="Times New Roman" w:hAnsi="Verdana" w:cs="Times New Roman"/>
                <w:i/>
                <w:iCs/>
                <w:sz w:val="24"/>
                <w:szCs w:val="24"/>
                <w:lang w:eastAsia="en-IN"/>
              </w:rPr>
              <w:t xml:space="preserve">Rs.50 </w:t>
            </w:r>
            <w:proofErr w:type="spellStart"/>
            <w:r w:rsidRPr="00DE17C2">
              <w:rPr>
                <w:rFonts w:ascii="Verdana" w:eastAsia="Times New Roman" w:hAnsi="Verdana" w:cs="Times New Roman"/>
                <w:i/>
                <w:iCs/>
                <w:sz w:val="24"/>
                <w:szCs w:val="24"/>
                <w:lang w:eastAsia="en-IN"/>
              </w:rPr>
              <w:t>Crores</w:t>
            </w:r>
            <w:proofErr w:type="spellEnd"/>
          </w:p>
        </w:tc>
      </w:tr>
      <w:tr w:rsidR="00DE17C2" w:rsidRPr="00DE17C2" w:rsidTr="00DE17C2">
        <w:tc>
          <w:tcPr>
            <w:tcW w:w="635" w:type="dxa"/>
            <w:tcBorders>
              <w:top w:val="nil"/>
              <w:left w:val="single" w:sz="8" w:space="0" w:color="auto"/>
              <w:bottom w:val="single" w:sz="8" w:space="0" w:color="auto"/>
              <w:right w:val="single" w:sz="8" w:space="0" w:color="auto"/>
            </w:tcBorders>
            <w:vAlign w:val="cente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i/>
                <w:iCs/>
                <w:sz w:val="24"/>
                <w:szCs w:val="24"/>
                <w:lang w:eastAsia="en-IN"/>
              </w:rPr>
              <w:t>c.</w:t>
            </w:r>
          </w:p>
        </w:tc>
        <w:tc>
          <w:tcPr>
            <w:tcW w:w="8584" w:type="dxa"/>
            <w:tcBorders>
              <w:top w:val="nil"/>
              <w:left w:val="nil"/>
              <w:bottom w:val="single" w:sz="8" w:space="0" w:color="auto"/>
              <w:right w:val="single" w:sz="8" w:space="0" w:color="auto"/>
            </w:tcBorders>
            <w:vAlign w:val="cente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sz w:val="24"/>
                <w:szCs w:val="24"/>
                <w:lang w:eastAsia="en-IN"/>
              </w:rPr>
              <w:t xml:space="preserve">Reimbursement of airfare to the companies having </w:t>
            </w:r>
            <w:r w:rsidRPr="00DE17C2">
              <w:rPr>
                <w:rFonts w:ascii="Verdana" w:eastAsia="Times New Roman" w:hAnsi="Verdana" w:cs="Times New Roman"/>
                <w:b/>
                <w:bCs/>
                <w:sz w:val="24"/>
                <w:szCs w:val="24"/>
                <w:u w:val="single"/>
                <w:lang w:eastAsia="en-IN"/>
              </w:rPr>
              <w:t>nil exports/ start-ups/ new exporters</w:t>
            </w:r>
            <w:r w:rsidRPr="00DE17C2">
              <w:rPr>
                <w:rFonts w:ascii="Verdana" w:eastAsia="Times New Roman" w:hAnsi="Verdana" w:cs="Times New Roman"/>
                <w:sz w:val="24"/>
                <w:szCs w:val="24"/>
                <w:lang w:eastAsia="en-IN"/>
              </w:rPr>
              <w:t xml:space="preserve"> will be allowed up to 10% of the total number of participants (for example, if 20 companies are participating in an event, only 2 companies of the said category will be eligible for airfare reimbursement).  The policy of ‘first-come-first-served </w:t>
            </w:r>
            <w:proofErr w:type="gramStart"/>
            <w:r w:rsidRPr="00DE17C2">
              <w:rPr>
                <w:rFonts w:ascii="Verdana" w:eastAsia="Times New Roman" w:hAnsi="Verdana" w:cs="Times New Roman"/>
                <w:sz w:val="24"/>
                <w:szCs w:val="24"/>
                <w:lang w:eastAsia="en-IN"/>
              </w:rPr>
              <w:t>basis’</w:t>
            </w:r>
            <w:proofErr w:type="gramEnd"/>
            <w:r w:rsidRPr="00DE17C2">
              <w:rPr>
                <w:rFonts w:ascii="Verdana" w:eastAsia="Times New Roman" w:hAnsi="Verdana" w:cs="Times New Roman"/>
                <w:sz w:val="24"/>
                <w:szCs w:val="24"/>
                <w:lang w:eastAsia="en-IN"/>
              </w:rPr>
              <w:t xml:space="preserve"> will be applied for selection of companies under this category.  This will be subject to the following conditions: </w:t>
            </w:r>
            <w:r w:rsidRPr="00DE17C2">
              <w:rPr>
                <w:rFonts w:ascii="Verdana" w:eastAsia="Times New Roman" w:hAnsi="Verdana" w:cs="Times New Roman"/>
                <w:sz w:val="24"/>
                <w:szCs w:val="24"/>
                <w:lang w:eastAsia="en-IN"/>
              </w:rPr>
              <w:br/>
            </w:r>
            <w:r w:rsidRPr="00DE17C2">
              <w:rPr>
                <w:rFonts w:ascii="Verdana" w:eastAsia="Times New Roman" w:hAnsi="Verdana" w:cs="Times New Roman"/>
                <w:sz w:val="24"/>
                <w:szCs w:val="24"/>
                <w:lang w:eastAsia="en-IN"/>
              </w:rPr>
              <w:br/>
            </w:r>
            <w:r w:rsidRPr="00DE17C2">
              <w:rPr>
                <w:rFonts w:ascii="Verdana" w:eastAsia="Times New Roman" w:hAnsi="Verdana" w:cs="Times New Roman"/>
                <w:color w:val="000000"/>
                <w:sz w:val="24"/>
                <w:szCs w:val="24"/>
                <w:lang w:eastAsia="en-IN"/>
              </w:rPr>
              <w:lastRenderedPageBreak/>
              <w:t>     a. The amount of airfare reimbursable will be 50% of the economy fare, subject to market-wise ceilings prescribed in the Scheme guidelines</w:t>
            </w:r>
            <w:r w:rsidRPr="00DE17C2">
              <w:rPr>
                <w:rFonts w:ascii="Verdana" w:eastAsia="Times New Roman" w:hAnsi="Verdana" w:cs="Times New Roman"/>
                <w:sz w:val="24"/>
                <w:szCs w:val="24"/>
                <w:lang w:eastAsia="en-IN"/>
              </w:rPr>
              <w:br/>
            </w:r>
            <w:r w:rsidRPr="00DE17C2">
              <w:rPr>
                <w:rFonts w:ascii="Verdana" w:eastAsia="Times New Roman" w:hAnsi="Verdana" w:cs="Times New Roman"/>
                <w:color w:val="000000"/>
                <w:sz w:val="24"/>
                <w:szCs w:val="24"/>
                <w:lang w:eastAsia="en-IN"/>
              </w:rPr>
              <w:t>     b. The exporter should be active in the domestic market and has at</w:t>
            </w:r>
            <w:proofErr w:type="gramStart"/>
            <w:r w:rsidRPr="00DE17C2">
              <w:rPr>
                <w:rFonts w:ascii="Verdana" w:eastAsia="Times New Roman" w:hAnsi="Verdana" w:cs="Times New Roman"/>
                <w:color w:val="000000"/>
                <w:sz w:val="24"/>
                <w:szCs w:val="24"/>
                <w:lang w:eastAsia="en-IN"/>
              </w:rPr>
              <w:t>  least</w:t>
            </w:r>
            <w:proofErr w:type="gramEnd"/>
            <w:r w:rsidRPr="00DE17C2">
              <w:rPr>
                <w:rFonts w:ascii="Verdana" w:eastAsia="Times New Roman" w:hAnsi="Verdana" w:cs="Times New Roman"/>
                <w:color w:val="000000"/>
                <w:sz w:val="24"/>
                <w:szCs w:val="24"/>
                <w:lang w:eastAsia="en-IN"/>
              </w:rPr>
              <w:t xml:space="preserve"> annual turnover of </w:t>
            </w:r>
            <w:r w:rsidRPr="00DE17C2">
              <w:rPr>
                <w:rFonts w:ascii="Verdana" w:eastAsia="Times New Roman" w:hAnsi="Verdana" w:cs="Times New Roman"/>
                <w:b/>
                <w:bCs/>
                <w:color w:val="000000"/>
                <w:sz w:val="24"/>
                <w:szCs w:val="24"/>
                <w:lang w:eastAsia="en-IN"/>
              </w:rPr>
              <w:t xml:space="preserve">₹50.00 </w:t>
            </w:r>
            <w:proofErr w:type="spellStart"/>
            <w:r w:rsidRPr="00DE17C2">
              <w:rPr>
                <w:rFonts w:ascii="Verdana" w:eastAsia="Times New Roman" w:hAnsi="Verdana" w:cs="Times New Roman"/>
                <w:b/>
                <w:bCs/>
                <w:color w:val="000000"/>
                <w:sz w:val="24"/>
                <w:szCs w:val="24"/>
                <w:lang w:eastAsia="en-IN"/>
              </w:rPr>
              <w:t>lakh</w:t>
            </w:r>
            <w:proofErr w:type="spellEnd"/>
            <w:r w:rsidRPr="00DE17C2">
              <w:rPr>
                <w:rFonts w:ascii="Verdana" w:eastAsia="Times New Roman" w:hAnsi="Verdana" w:cs="Times New Roman"/>
                <w:b/>
                <w:bCs/>
                <w:color w:val="000000"/>
                <w:sz w:val="24"/>
                <w:szCs w:val="24"/>
                <w:lang w:eastAsia="en-IN"/>
              </w:rPr>
              <w:t xml:space="preserve"> </w:t>
            </w:r>
            <w:r w:rsidRPr="00DE17C2">
              <w:rPr>
                <w:rFonts w:ascii="Verdana" w:eastAsia="Times New Roman" w:hAnsi="Verdana" w:cs="Times New Roman"/>
                <w:color w:val="000000"/>
                <w:sz w:val="24"/>
                <w:szCs w:val="24"/>
                <w:lang w:eastAsia="en-IN"/>
              </w:rPr>
              <w:t>in the preceding financial year.</w:t>
            </w:r>
            <w:r w:rsidRPr="00DE17C2">
              <w:rPr>
                <w:rFonts w:ascii="Verdana" w:eastAsia="Times New Roman" w:hAnsi="Verdana" w:cs="Times New Roman"/>
                <w:sz w:val="24"/>
                <w:szCs w:val="24"/>
                <w:lang w:eastAsia="en-IN"/>
              </w:rPr>
              <w:br/>
            </w:r>
            <w:r w:rsidRPr="00DE17C2">
              <w:rPr>
                <w:rFonts w:ascii="Verdana" w:eastAsia="Times New Roman" w:hAnsi="Verdana" w:cs="Times New Roman"/>
                <w:sz w:val="24"/>
                <w:szCs w:val="24"/>
                <w:lang w:eastAsia="en-IN"/>
              </w:rPr>
              <w:br/>
              <w:t xml:space="preserve">(Note: For other exporters also (apart from </w:t>
            </w:r>
            <w:r w:rsidRPr="00DE17C2">
              <w:rPr>
                <w:rFonts w:ascii="Verdana" w:eastAsia="Times New Roman" w:hAnsi="Verdana" w:cs="Times New Roman"/>
                <w:color w:val="000000"/>
                <w:sz w:val="24"/>
                <w:szCs w:val="24"/>
                <w:lang w:eastAsia="en-IN"/>
              </w:rPr>
              <w:t xml:space="preserve">companies having </w:t>
            </w:r>
            <w:r w:rsidRPr="00DE17C2">
              <w:rPr>
                <w:rFonts w:ascii="Verdana" w:eastAsia="Times New Roman" w:hAnsi="Verdana" w:cs="Times New Roman"/>
                <w:color w:val="000000"/>
                <w:sz w:val="24"/>
                <w:szCs w:val="24"/>
                <w:u w:val="single"/>
                <w:lang w:eastAsia="en-IN"/>
              </w:rPr>
              <w:t>nil exports/ start-ups/ new exporters</w:t>
            </w:r>
            <w:r w:rsidRPr="00DE17C2">
              <w:rPr>
                <w:rFonts w:ascii="Verdana" w:eastAsia="Times New Roman" w:hAnsi="Verdana" w:cs="Times New Roman"/>
                <w:sz w:val="24"/>
                <w:szCs w:val="24"/>
                <w:lang w:eastAsia="en-IN"/>
              </w:rPr>
              <w:t xml:space="preserve">), it will be necessary to have minimum annual </w:t>
            </w:r>
            <w:r w:rsidRPr="00DE17C2">
              <w:rPr>
                <w:rFonts w:ascii="Verdana" w:eastAsia="Times New Roman" w:hAnsi="Verdana" w:cs="Times New Roman"/>
                <w:b/>
                <w:bCs/>
                <w:sz w:val="24"/>
                <w:szCs w:val="24"/>
                <w:u w:val="single"/>
                <w:lang w:eastAsia="en-IN"/>
              </w:rPr>
              <w:t>export turnover</w:t>
            </w:r>
            <w:r w:rsidRPr="00DE17C2">
              <w:rPr>
                <w:rFonts w:ascii="Verdana" w:eastAsia="Times New Roman" w:hAnsi="Verdana" w:cs="Times New Roman"/>
                <w:sz w:val="24"/>
                <w:szCs w:val="24"/>
                <w:lang w:eastAsia="en-IN"/>
              </w:rPr>
              <w:t xml:space="preserve"> of ₹50 </w:t>
            </w:r>
            <w:proofErr w:type="spellStart"/>
            <w:r w:rsidRPr="00DE17C2">
              <w:rPr>
                <w:rFonts w:ascii="Verdana" w:eastAsia="Times New Roman" w:hAnsi="Verdana" w:cs="Times New Roman"/>
                <w:sz w:val="24"/>
                <w:szCs w:val="24"/>
                <w:lang w:eastAsia="en-IN"/>
              </w:rPr>
              <w:t>lakh</w:t>
            </w:r>
            <w:proofErr w:type="spellEnd"/>
            <w:r w:rsidRPr="00DE17C2">
              <w:rPr>
                <w:rFonts w:ascii="Verdana" w:eastAsia="Times New Roman" w:hAnsi="Verdana" w:cs="Times New Roman"/>
                <w:sz w:val="24"/>
                <w:szCs w:val="24"/>
                <w:lang w:eastAsia="en-IN"/>
              </w:rPr>
              <w:t xml:space="preserve"> in the preceding financial year to avail reimbursement of airfare)</w:t>
            </w:r>
          </w:p>
        </w:tc>
      </w:tr>
      <w:tr w:rsidR="00DE17C2" w:rsidRPr="00DE17C2" w:rsidTr="00DE17C2">
        <w:tc>
          <w:tcPr>
            <w:tcW w:w="635" w:type="dxa"/>
            <w:tcBorders>
              <w:top w:val="nil"/>
              <w:left w:val="single" w:sz="8" w:space="0" w:color="auto"/>
              <w:bottom w:val="single" w:sz="8" w:space="0" w:color="auto"/>
              <w:right w:val="single" w:sz="8" w:space="0" w:color="auto"/>
            </w:tcBorders>
            <w:vAlign w:val="cente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i/>
                <w:iCs/>
                <w:sz w:val="24"/>
                <w:szCs w:val="24"/>
                <w:lang w:eastAsia="en-IN"/>
              </w:rPr>
              <w:lastRenderedPageBreak/>
              <w:t>d.</w:t>
            </w:r>
          </w:p>
        </w:tc>
        <w:tc>
          <w:tcPr>
            <w:tcW w:w="8584" w:type="dxa"/>
            <w:tcBorders>
              <w:top w:val="nil"/>
              <w:left w:val="nil"/>
              <w:bottom w:val="single" w:sz="8" w:space="0" w:color="auto"/>
              <w:right w:val="single" w:sz="8" w:space="0" w:color="auto"/>
            </w:tcBorders>
            <w:vAlign w:val="cente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sz w:val="24"/>
                <w:szCs w:val="24"/>
                <w:lang w:eastAsia="en-IN"/>
              </w:rPr>
              <w:t>Members to have completed 12 months of Membership</w:t>
            </w:r>
            <w:proofErr w:type="gramStart"/>
            <w:r w:rsidRPr="00DE17C2">
              <w:rPr>
                <w:rFonts w:ascii="Verdana" w:eastAsia="Times New Roman" w:hAnsi="Verdana" w:cs="Times New Roman"/>
                <w:sz w:val="24"/>
                <w:szCs w:val="24"/>
                <w:lang w:eastAsia="en-IN"/>
              </w:rPr>
              <w:t>  and</w:t>
            </w:r>
            <w:proofErr w:type="gramEnd"/>
            <w:r w:rsidRPr="00DE17C2">
              <w:rPr>
                <w:rFonts w:ascii="Verdana" w:eastAsia="Times New Roman" w:hAnsi="Verdana" w:cs="Times New Roman"/>
                <w:sz w:val="24"/>
                <w:szCs w:val="24"/>
                <w:lang w:eastAsia="en-IN"/>
              </w:rPr>
              <w:t xml:space="preserve"> is regularly filing returns with the concerned EPC.</w:t>
            </w:r>
          </w:p>
        </w:tc>
      </w:tr>
      <w:tr w:rsidR="00DE17C2" w:rsidRPr="00DE17C2" w:rsidTr="00DE17C2">
        <w:tc>
          <w:tcPr>
            <w:tcW w:w="635" w:type="dxa"/>
            <w:tcBorders>
              <w:top w:val="nil"/>
              <w:left w:val="single" w:sz="8" w:space="0" w:color="auto"/>
              <w:bottom w:val="single" w:sz="8" w:space="0" w:color="auto"/>
              <w:right w:val="single" w:sz="8" w:space="0" w:color="auto"/>
            </w:tcBorders>
            <w:vAlign w:val="cente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i/>
                <w:iCs/>
                <w:sz w:val="24"/>
                <w:szCs w:val="24"/>
                <w:lang w:eastAsia="en-IN"/>
              </w:rPr>
              <w:t>e.</w:t>
            </w:r>
          </w:p>
        </w:tc>
        <w:tc>
          <w:tcPr>
            <w:tcW w:w="8584" w:type="dxa"/>
            <w:tcBorders>
              <w:top w:val="nil"/>
              <w:left w:val="nil"/>
              <w:bottom w:val="single" w:sz="8" w:space="0" w:color="auto"/>
              <w:right w:val="single" w:sz="8" w:space="0" w:color="auto"/>
            </w:tcBorders>
            <w:vAlign w:val="cente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i/>
                <w:iCs/>
                <w:sz w:val="24"/>
                <w:szCs w:val="24"/>
                <w:lang w:eastAsia="en-IN"/>
              </w:rPr>
              <w:t>Person attending the fair – </w:t>
            </w:r>
            <w:r w:rsidRPr="00DE17C2">
              <w:rPr>
                <w:rFonts w:ascii="Verdana" w:eastAsia="Times New Roman" w:hAnsi="Verdana" w:cs="Times New Roman"/>
                <w:sz w:val="24"/>
                <w:szCs w:val="24"/>
                <w:lang w:eastAsia="en-IN"/>
              </w:rPr>
              <w:t>Regular Director / Partner / Proprietor  OR ‘regular officer of the company on senior managerial position’</w:t>
            </w:r>
          </w:p>
        </w:tc>
      </w:tr>
      <w:tr w:rsidR="00DE17C2" w:rsidRPr="00DE17C2" w:rsidTr="00DE17C2">
        <w:tc>
          <w:tcPr>
            <w:tcW w:w="635" w:type="dxa"/>
            <w:tcBorders>
              <w:top w:val="nil"/>
              <w:left w:val="single" w:sz="8" w:space="0" w:color="auto"/>
              <w:bottom w:val="single" w:sz="8" w:space="0" w:color="auto"/>
              <w:right w:val="single" w:sz="8" w:space="0" w:color="auto"/>
            </w:tcBorders>
            <w:vAlign w:val="cente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i/>
                <w:iCs/>
                <w:sz w:val="24"/>
                <w:szCs w:val="24"/>
                <w:lang w:eastAsia="en-IN"/>
              </w:rPr>
              <w:t>f.</w:t>
            </w:r>
          </w:p>
        </w:tc>
        <w:tc>
          <w:tcPr>
            <w:tcW w:w="8584" w:type="dxa"/>
            <w:tcBorders>
              <w:top w:val="nil"/>
              <w:left w:val="nil"/>
              <w:bottom w:val="single" w:sz="8" w:space="0" w:color="auto"/>
              <w:right w:val="single" w:sz="8" w:space="0" w:color="auto"/>
            </w:tcBorders>
            <w:vAlign w:val="cente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i/>
                <w:iCs/>
                <w:sz w:val="24"/>
                <w:szCs w:val="24"/>
                <w:lang w:eastAsia="en-IN"/>
              </w:rPr>
              <w:t>Restricted to Three times grant received under MDA/MAIS.   </w:t>
            </w:r>
            <w:r w:rsidRPr="00DE17C2">
              <w:rPr>
                <w:rFonts w:ascii="Verdana" w:eastAsia="Times New Roman" w:hAnsi="Verdana" w:cs="Times New Roman"/>
                <w:sz w:val="24"/>
                <w:szCs w:val="24"/>
                <w:lang w:eastAsia="en-IN"/>
              </w:rPr>
              <w:t xml:space="preserve">In the case of exporters belonging to SC/ ST/ Women and the exporters having f.o.b. value of exports of or less than Rs.50 </w:t>
            </w:r>
            <w:proofErr w:type="spellStart"/>
            <w:r w:rsidRPr="00DE17C2">
              <w:rPr>
                <w:rFonts w:ascii="Verdana" w:eastAsia="Times New Roman" w:hAnsi="Verdana" w:cs="Times New Roman"/>
                <w:sz w:val="24"/>
                <w:szCs w:val="24"/>
                <w:lang w:eastAsia="en-IN"/>
              </w:rPr>
              <w:t>crore</w:t>
            </w:r>
            <w:proofErr w:type="spellEnd"/>
            <w:r w:rsidRPr="00DE17C2">
              <w:rPr>
                <w:rFonts w:ascii="Verdana" w:eastAsia="Times New Roman" w:hAnsi="Verdana" w:cs="Times New Roman"/>
                <w:sz w:val="24"/>
                <w:szCs w:val="24"/>
                <w:lang w:eastAsia="en-IN"/>
              </w:rPr>
              <w:t xml:space="preserve"> in a year, 5 participations in a particular event is allowed</w:t>
            </w:r>
          </w:p>
        </w:tc>
      </w:tr>
      <w:tr w:rsidR="00DE17C2" w:rsidRPr="00DE17C2" w:rsidTr="00DE17C2">
        <w:tc>
          <w:tcPr>
            <w:tcW w:w="635" w:type="dxa"/>
            <w:tcBorders>
              <w:top w:val="nil"/>
              <w:left w:val="single" w:sz="8" w:space="0" w:color="auto"/>
              <w:bottom w:val="single" w:sz="8" w:space="0" w:color="auto"/>
              <w:right w:val="single" w:sz="8" w:space="0" w:color="auto"/>
            </w:tcBorders>
            <w:vAlign w:val="cente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i/>
                <w:iCs/>
                <w:sz w:val="24"/>
                <w:szCs w:val="24"/>
                <w:lang w:eastAsia="en-IN"/>
              </w:rPr>
              <w:t>g.</w:t>
            </w:r>
          </w:p>
        </w:tc>
        <w:tc>
          <w:tcPr>
            <w:tcW w:w="8584" w:type="dxa"/>
            <w:tcBorders>
              <w:top w:val="nil"/>
              <w:left w:val="nil"/>
              <w:bottom w:val="single" w:sz="8" w:space="0" w:color="auto"/>
              <w:right w:val="single" w:sz="8" w:space="0" w:color="auto"/>
            </w:tcBorders>
            <w:vAlign w:val="cente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sz w:val="24"/>
                <w:szCs w:val="24"/>
                <w:lang w:eastAsia="en-IN"/>
              </w:rPr>
              <w:t>Claim forms (with original boarding pass)</w:t>
            </w:r>
            <w:proofErr w:type="gramStart"/>
            <w:r w:rsidRPr="00DE17C2">
              <w:rPr>
                <w:rFonts w:ascii="Verdana" w:eastAsia="Times New Roman" w:hAnsi="Verdana" w:cs="Times New Roman"/>
                <w:sz w:val="24"/>
                <w:szCs w:val="24"/>
                <w:lang w:eastAsia="en-IN"/>
              </w:rPr>
              <w:t>,</w:t>
            </w:r>
            <w:proofErr w:type="gramEnd"/>
            <w:r w:rsidRPr="00DE17C2">
              <w:rPr>
                <w:rFonts w:ascii="Verdana" w:eastAsia="Times New Roman" w:hAnsi="Verdana" w:cs="Times New Roman"/>
                <w:sz w:val="24"/>
                <w:szCs w:val="24"/>
                <w:lang w:eastAsia="en-IN"/>
              </w:rPr>
              <w:t xml:space="preserve"> duly filled in and complete in all respects must be submitted to CLE within 45 days of return to India.</w:t>
            </w:r>
          </w:p>
        </w:tc>
      </w:tr>
      <w:tr w:rsidR="00DE17C2" w:rsidRPr="00DE17C2" w:rsidTr="00DE17C2">
        <w:tc>
          <w:tcPr>
            <w:tcW w:w="635" w:type="dxa"/>
            <w:tcBorders>
              <w:top w:val="nil"/>
              <w:left w:val="single" w:sz="8" w:space="0" w:color="auto"/>
              <w:bottom w:val="single" w:sz="8" w:space="0" w:color="auto"/>
              <w:right w:val="single" w:sz="8" w:space="0" w:color="auto"/>
            </w:tcBorders>
            <w:vAlign w:val="cente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i/>
                <w:iCs/>
                <w:sz w:val="24"/>
                <w:szCs w:val="24"/>
                <w:lang w:eastAsia="en-IN"/>
              </w:rPr>
              <w:t>h.</w:t>
            </w:r>
          </w:p>
        </w:tc>
        <w:tc>
          <w:tcPr>
            <w:tcW w:w="8584" w:type="dxa"/>
            <w:tcBorders>
              <w:top w:val="nil"/>
              <w:left w:val="nil"/>
              <w:bottom w:val="single" w:sz="8" w:space="0" w:color="auto"/>
              <w:right w:val="single" w:sz="8" w:space="0" w:color="auto"/>
            </w:tcBorders>
            <w:vAlign w:val="center"/>
            <w:hideMark/>
          </w:tcPr>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sz w:val="24"/>
                <w:szCs w:val="24"/>
                <w:lang w:eastAsia="en-IN"/>
              </w:rPr>
              <w:t>Airfare reimbursement will not admissible to a foreign national</w:t>
            </w:r>
          </w:p>
        </w:tc>
      </w:tr>
    </w:tbl>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Verdana" w:eastAsia="Times New Roman" w:hAnsi="Verdana" w:cs="Times New Roman"/>
          <w:sz w:val="24"/>
          <w:szCs w:val="24"/>
          <w:u w:val="single"/>
          <w:lang w:eastAsia="en-IN"/>
        </w:rPr>
        <w:t>For complete details about the revised MAI eligibility criteria, please refer the circular dated 4</w:t>
      </w:r>
      <w:r w:rsidRPr="00DE17C2">
        <w:rPr>
          <w:rFonts w:ascii="Verdana" w:eastAsia="Times New Roman" w:hAnsi="Verdana" w:cs="Times New Roman"/>
          <w:sz w:val="24"/>
          <w:szCs w:val="24"/>
          <w:u w:val="single"/>
          <w:vertAlign w:val="superscript"/>
          <w:lang w:eastAsia="en-IN"/>
        </w:rPr>
        <w:t>th</w:t>
      </w:r>
      <w:r w:rsidRPr="00DE17C2">
        <w:rPr>
          <w:rFonts w:ascii="Verdana" w:eastAsia="Times New Roman" w:hAnsi="Verdana" w:cs="Times New Roman"/>
          <w:sz w:val="24"/>
          <w:szCs w:val="24"/>
          <w:u w:val="single"/>
          <w:lang w:eastAsia="en-IN"/>
        </w:rPr>
        <w:t xml:space="preserve"> August, 2021 issued by CLE.</w:t>
      </w:r>
    </w:p>
    <w:p w:rsidR="00DE17C2" w:rsidRPr="00DE17C2" w:rsidRDefault="00DE17C2" w:rsidP="00DE17C2">
      <w:pPr>
        <w:spacing w:after="0" w:line="240" w:lineRule="auto"/>
        <w:rPr>
          <w:rFonts w:ascii="Times New Roman" w:eastAsia="Times New Roman" w:hAnsi="Times New Roman" w:cs="Times New Roman"/>
          <w:sz w:val="24"/>
          <w:szCs w:val="24"/>
        </w:rPr>
      </w:pPr>
      <w:r w:rsidRPr="00DE17C2">
        <w:rPr>
          <w:rFonts w:ascii="Verdana" w:eastAsia="Times New Roman" w:hAnsi="Verdana" w:cs="Times New Roman"/>
          <w:i/>
          <w:iCs/>
          <w:sz w:val="24"/>
          <w:szCs w:val="24"/>
          <w:lang w:eastAsia="en-IN"/>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DE17C2">
        <w:rPr>
          <w:rFonts w:ascii="Verdana" w:eastAsia="Times New Roman" w:hAnsi="Verdana" w:cs="Times New Roman"/>
          <w:sz w:val="24"/>
          <w:szCs w:val="24"/>
          <w:lang w:eastAsia="en-IN"/>
        </w:rPr>
        <w:t xml:space="preserve">the Airfare Funding Approval by the Government for 2024-25 and compliance of the above Conditions.  </w:t>
      </w:r>
    </w:p>
    <w:p w:rsidR="00DE17C2" w:rsidRPr="00DE17C2" w:rsidRDefault="00DE17C2" w:rsidP="00DE17C2">
      <w:pPr>
        <w:spacing w:before="100" w:beforeAutospacing="1" w:after="100" w:afterAutospacing="1" w:line="240" w:lineRule="auto"/>
        <w:jc w:val="both"/>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rPr>
        <w:t>With best regards,</w:t>
      </w:r>
    </w:p>
    <w:p w:rsidR="00DE17C2" w:rsidRPr="00DE17C2" w:rsidRDefault="00DE17C2" w:rsidP="00DE17C2">
      <w:pPr>
        <w:spacing w:before="100" w:beforeAutospacing="1" w:after="0" w:line="240" w:lineRule="auto"/>
        <w:rPr>
          <w:rFonts w:ascii="Times New Roman" w:eastAsia="Times New Roman" w:hAnsi="Times New Roman" w:cs="Times New Roman"/>
          <w:sz w:val="24"/>
          <w:szCs w:val="24"/>
        </w:rPr>
      </w:pPr>
      <w:r w:rsidRPr="00DE17C2">
        <w:rPr>
          <w:rFonts w:ascii="Times New Roman" w:eastAsia="Times New Roman" w:hAnsi="Times New Roman" w:cs="Times New Roman"/>
          <w:sz w:val="24"/>
          <w:szCs w:val="24"/>
        </w:rPr>
        <w:br/>
        <w:t xml:space="preserve">R. </w:t>
      </w:r>
      <w:proofErr w:type="spellStart"/>
      <w:r w:rsidRPr="00DE17C2">
        <w:rPr>
          <w:rFonts w:ascii="Times New Roman" w:eastAsia="Times New Roman" w:hAnsi="Times New Roman" w:cs="Times New Roman"/>
          <w:sz w:val="24"/>
          <w:szCs w:val="24"/>
        </w:rPr>
        <w:t>Selvam</w:t>
      </w:r>
      <w:proofErr w:type="spellEnd"/>
      <w:r w:rsidRPr="00DE17C2">
        <w:rPr>
          <w:rFonts w:ascii="Times New Roman" w:eastAsia="Times New Roman" w:hAnsi="Times New Roman" w:cs="Times New Roman"/>
          <w:sz w:val="24"/>
          <w:szCs w:val="24"/>
        </w:rPr>
        <w:t>, IAS</w:t>
      </w:r>
      <w:r w:rsidRPr="00DE17C2">
        <w:rPr>
          <w:rFonts w:ascii="Times New Roman" w:eastAsia="Times New Roman" w:hAnsi="Times New Roman" w:cs="Times New Roman"/>
          <w:sz w:val="24"/>
          <w:szCs w:val="24"/>
        </w:rPr>
        <w:br/>
        <w:t>Executive Director</w:t>
      </w:r>
      <w:r w:rsidRPr="00DE17C2">
        <w:rPr>
          <w:rFonts w:ascii="Times New Roman" w:eastAsia="Times New Roman" w:hAnsi="Times New Roman" w:cs="Times New Roman"/>
          <w:sz w:val="24"/>
          <w:szCs w:val="24"/>
        </w:rPr>
        <w:br/>
        <w:t>Council for Leather Exports</w:t>
      </w:r>
    </w:p>
    <w:p w:rsidR="001E77A7" w:rsidRDefault="001E77A7"/>
    <w:sectPr w:rsidR="001E77A7" w:rsidSect="00DE17C2">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F6418"/>
    <w:multiLevelType w:val="multilevel"/>
    <w:tmpl w:val="CEF8A9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E17C2"/>
    <w:rsid w:val="001E77A7"/>
    <w:rsid w:val="00DE1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DE17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DE17C2"/>
  </w:style>
  <w:style w:type="character" w:customStyle="1" w:styleId="characterstyle2">
    <w:name w:val="characterstyle2"/>
    <w:basedOn w:val="DefaultParagraphFont"/>
    <w:rsid w:val="00DE17C2"/>
  </w:style>
</w:styles>
</file>

<file path=word/webSettings.xml><?xml version="1.0" encoding="utf-8"?>
<w:webSettings xmlns:r="http://schemas.openxmlformats.org/officeDocument/2006/relationships" xmlns:w="http://schemas.openxmlformats.org/wordprocessingml/2006/main">
  <w:divs>
    <w:div w:id="19546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2024-03-26T04:54:00Z</dcterms:created>
  <dcterms:modified xsi:type="dcterms:W3CDTF">2024-03-26T04:55:00Z</dcterms:modified>
</cp:coreProperties>
</file>