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AF" w:rsidRPr="006B0091" w:rsidRDefault="004272AF" w:rsidP="004272AF">
      <w:pPr>
        <w:pStyle w:val="NoSpacing"/>
        <w:ind w:left="6480" w:firstLine="720"/>
        <w:rPr>
          <w:rFonts w:asciiTheme="minorHAnsi" w:hAnsiTheme="minorHAnsi"/>
          <w:b/>
          <w:color w:val="C00000"/>
          <w:sz w:val="30"/>
          <w:szCs w:val="30"/>
          <w:u w:val="single"/>
        </w:rPr>
      </w:pPr>
      <w:r w:rsidRPr="006B0091">
        <w:rPr>
          <w:rFonts w:asciiTheme="minorHAnsi" w:hAnsiTheme="minorHAnsi"/>
          <w:b/>
          <w:color w:val="C00000"/>
          <w:sz w:val="30"/>
          <w:szCs w:val="30"/>
          <w:u w:val="single"/>
        </w:rPr>
        <w:t>ANNEXURE– V</w:t>
      </w:r>
    </w:p>
    <w:p w:rsidR="004272AF" w:rsidRPr="00FD2CF3" w:rsidRDefault="004272AF" w:rsidP="004272AF">
      <w:pPr>
        <w:pStyle w:val="NoSpacing"/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A4504">
        <w:rPr>
          <w:rFonts w:ascii="Verdana" w:hAnsi="Verdana" w:cs="Arial"/>
          <w:noProof/>
        </w:rPr>
        <w:drawing>
          <wp:inline distT="0" distB="0" distL="0" distR="0">
            <wp:extent cx="514350" cy="487561"/>
            <wp:effectExtent l="0" t="0" r="0" b="8255"/>
            <wp:docPr id="2" name="Picture 2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F6" w:rsidRDefault="004272AF" w:rsidP="003337F6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</w:pP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ANALYSIS–INDIA’S </w:t>
      </w:r>
      <w:r w:rsidRPr="006C53FB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IMPORT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OF LEATHER</w:t>
      </w:r>
      <w:r w:rsidR="003337F6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, 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LEATHER PRODUCTS</w:t>
      </w:r>
      <w:r w:rsidR="003337F6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&amp;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FOOTWEAR </w:t>
      </w:r>
    </w:p>
    <w:p w:rsidR="00E47CE9" w:rsidRDefault="00E47CE9" w:rsidP="003337F6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</w:pPr>
      <w:r w:rsidRPr="00E47CE9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DURING APRIL-OCTOBER 2024-25 VIS-À-VIS APRIL-OCTOBER 2023-24 </w:t>
      </w:r>
    </w:p>
    <w:p w:rsidR="004272AF" w:rsidRPr="007279F4" w:rsidRDefault="004272AF" w:rsidP="004272AF">
      <w:pPr>
        <w:pStyle w:val="NoSpacing"/>
        <w:ind w:left="720"/>
        <w:jc w:val="both"/>
        <w:rPr>
          <w:rFonts w:asciiTheme="minorHAnsi" w:hAnsiTheme="minorHAnsi"/>
          <w:color w:val="0070C0"/>
          <w:sz w:val="14"/>
          <w:szCs w:val="14"/>
        </w:rPr>
      </w:pPr>
    </w:p>
    <w:p w:rsidR="00C62CB0" w:rsidRDefault="004272AF" w:rsidP="004272AF">
      <w:pPr>
        <w:pStyle w:val="NoSpacing"/>
        <w:jc w:val="both"/>
        <w:rPr>
          <w:rFonts w:eastAsia="Times New Roman" w:cs="Calibri"/>
          <w:b/>
          <w:bCs/>
          <w:color w:val="632523"/>
        </w:rPr>
      </w:pPr>
      <w:r w:rsidRPr="004A3FA1">
        <w:rPr>
          <w:rFonts w:asciiTheme="minorHAnsi" w:hAnsiTheme="minorHAnsi"/>
          <w:color w:val="002060"/>
          <w:sz w:val="24"/>
          <w:szCs w:val="24"/>
        </w:rPr>
        <w:t xml:space="preserve">As per officially notified DGCI&amp;S monthly </w:t>
      </w:r>
      <w:r>
        <w:rPr>
          <w:rFonts w:asciiTheme="minorHAnsi" w:hAnsiTheme="minorHAnsi"/>
          <w:color w:val="002060"/>
          <w:sz w:val="24"/>
          <w:szCs w:val="24"/>
        </w:rPr>
        <w:t xml:space="preserve">India’s </w:t>
      </w:r>
      <w:r w:rsidRPr="004A3FA1">
        <w:rPr>
          <w:rFonts w:asciiTheme="minorHAnsi" w:hAnsiTheme="minorHAnsi"/>
          <w:color w:val="002060"/>
          <w:sz w:val="24"/>
          <w:szCs w:val="24"/>
        </w:rPr>
        <w:t>Import Data, the Import of Raw Hides &amp; Skins,</w:t>
      </w:r>
      <w:r w:rsidR="00845C70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4A3FA1">
        <w:rPr>
          <w:rFonts w:asciiTheme="minorHAnsi" w:hAnsiTheme="minorHAnsi"/>
          <w:color w:val="002060"/>
          <w:sz w:val="24"/>
          <w:szCs w:val="24"/>
        </w:rPr>
        <w:t>Leather and Leather products for the period April-</w:t>
      </w:r>
      <w:r w:rsidR="008C1E63">
        <w:rPr>
          <w:rFonts w:asciiTheme="minorHAnsi" w:hAnsiTheme="minorHAnsi"/>
          <w:color w:val="002060"/>
          <w:sz w:val="24"/>
          <w:szCs w:val="24"/>
        </w:rPr>
        <w:t xml:space="preserve">October </w:t>
      </w:r>
      <w:r w:rsidRPr="004A3FA1">
        <w:rPr>
          <w:rFonts w:asciiTheme="minorHAnsi" w:hAnsiTheme="minorHAnsi"/>
          <w:color w:val="002060"/>
          <w:sz w:val="24"/>
          <w:szCs w:val="24"/>
        </w:rPr>
        <w:t>202</w:t>
      </w:r>
      <w:r w:rsidR="00E47CE9">
        <w:rPr>
          <w:rFonts w:asciiTheme="minorHAnsi" w:hAnsiTheme="minorHAnsi"/>
          <w:color w:val="002060"/>
          <w:sz w:val="24"/>
          <w:szCs w:val="24"/>
        </w:rPr>
        <w:t>4-25</w:t>
      </w:r>
      <w:r w:rsidRPr="004A3FA1">
        <w:rPr>
          <w:rFonts w:asciiTheme="minorHAnsi" w:hAnsiTheme="minorHAnsi"/>
          <w:color w:val="002060"/>
          <w:sz w:val="24"/>
          <w:szCs w:val="24"/>
        </w:rPr>
        <w:t xml:space="preserve"> touched US $ </w:t>
      </w:r>
      <w:r w:rsidR="00D7221F" w:rsidRPr="00D7221F">
        <w:rPr>
          <w:rFonts w:asciiTheme="minorHAnsi" w:hAnsiTheme="minorHAnsi"/>
          <w:color w:val="002060"/>
          <w:sz w:val="24"/>
          <w:szCs w:val="24"/>
        </w:rPr>
        <w:t>751.74</w:t>
      </w:r>
      <w:r w:rsidR="00D7221F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4A3FA1">
        <w:rPr>
          <w:rFonts w:asciiTheme="minorHAnsi" w:hAnsiTheme="minorHAnsi"/>
          <w:color w:val="002060"/>
          <w:sz w:val="24"/>
          <w:szCs w:val="24"/>
        </w:rPr>
        <w:t xml:space="preserve">Million as against the performance of US $ </w:t>
      </w:r>
      <w:r w:rsidR="00D7221F" w:rsidRPr="00C62CB0">
        <w:rPr>
          <w:rFonts w:asciiTheme="minorHAnsi" w:hAnsiTheme="minorHAnsi"/>
          <w:color w:val="002060"/>
          <w:sz w:val="24"/>
          <w:szCs w:val="24"/>
        </w:rPr>
        <w:t>745.29</w:t>
      </w:r>
      <w:r w:rsidR="00D7221F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4A3FA1">
        <w:rPr>
          <w:rFonts w:asciiTheme="minorHAnsi" w:hAnsiTheme="minorHAnsi"/>
          <w:color w:val="002060"/>
          <w:sz w:val="24"/>
          <w:szCs w:val="24"/>
        </w:rPr>
        <w:t>Million in April-</w:t>
      </w:r>
      <w:r w:rsidR="008C1E63">
        <w:rPr>
          <w:rFonts w:asciiTheme="minorHAnsi" w:hAnsiTheme="minorHAnsi"/>
          <w:color w:val="002060"/>
          <w:sz w:val="24"/>
          <w:szCs w:val="24"/>
        </w:rPr>
        <w:t>October</w:t>
      </w:r>
      <w:r w:rsidRPr="004A3FA1">
        <w:rPr>
          <w:rFonts w:asciiTheme="minorHAnsi" w:hAnsiTheme="minorHAnsi"/>
          <w:color w:val="002060"/>
          <w:sz w:val="24"/>
          <w:szCs w:val="24"/>
        </w:rPr>
        <w:t xml:space="preserve"> 202</w:t>
      </w:r>
      <w:r w:rsidR="00D7221F">
        <w:rPr>
          <w:rFonts w:asciiTheme="minorHAnsi" w:hAnsiTheme="minorHAnsi"/>
          <w:color w:val="002060"/>
          <w:sz w:val="24"/>
          <w:szCs w:val="24"/>
        </w:rPr>
        <w:t>3-24</w:t>
      </w:r>
      <w:r w:rsidRPr="004A3FA1">
        <w:rPr>
          <w:rFonts w:asciiTheme="minorHAnsi" w:hAnsiTheme="minorHAnsi"/>
          <w:color w:val="002060"/>
          <w:sz w:val="24"/>
          <w:szCs w:val="24"/>
        </w:rPr>
        <w:t xml:space="preserve">, recording a </w:t>
      </w:r>
      <w:r w:rsidR="00D7221F">
        <w:rPr>
          <w:rFonts w:asciiTheme="minorHAnsi" w:hAnsiTheme="minorHAnsi"/>
          <w:color w:val="002060"/>
          <w:sz w:val="24"/>
          <w:szCs w:val="24"/>
        </w:rPr>
        <w:t xml:space="preserve">growth of 0.87%. </w:t>
      </w:r>
    </w:p>
    <w:tbl>
      <w:tblPr>
        <w:tblW w:w="11733" w:type="dxa"/>
        <w:tblInd w:w="91" w:type="dxa"/>
        <w:tblLook w:val="04A0"/>
      </w:tblPr>
      <w:tblGrid>
        <w:gridCol w:w="9176"/>
        <w:gridCol w:w="2528"/>
        <w:gridCol w:w="750"/>
        <w:gridCol w:w="891"/>
        <w:gridCol w:w="795"/>
        <w:gridCol w:w="820"/>
      </w:tblGrid>
      <w:tr w:rsidR="00C62CB0" w:rsidRPr="00C62CB0" w:rsidTr="00E47CE9">
        <w:trPr>
          <w:trHeight w:val="315"/>
        </w:trPr>
        <w:tc>
          <w:tcPr>
            <w:tcW w:w="10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C62CB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                  INDIA'S IMPORT OF LEATHER, LEATHER PRODUCTS &amp; FOOTWEAR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2CB0" w:rsidRPr="00C62CB0" w:rsidTr="00E47CE9">
        <w:trPr>
          <w:trHeight w:val="315"/>
        </w:trPr>
        <w:tc>
          <w:tcPr>
            <w:tcW w:w="10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D7221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62CB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                 DURING April-Oct  202</w:t>
            </w:r>
            <w:r w:rsidR="00D7221F">
              <w:rPr>
                <w:rFonts w:eastAsia="Times New Roman" w:cs="Calibri"/>
                <w:b/>
                <w:bCs/>
                <w:sz w:val="24"/>
                <w:szCs w:val="24"/>
              </w:rPr>
              <w:t>4</w:t>
            </w:r>
            <w:r w:rsidRPr="00C62CB0">
              <w:rPr>
                <w:rFonts w:eastAsia="Times New Roman" w:cs="Calibri"/>
                <w:b/>
                <w:bCs/>
                <w:sz w:val="24"/>
                <w:szCs w:val="24"/>
              </w:rPr>
              <w:t>-2</w:t>
            </w:r>
            <w:r w:rsidR="00D7221F">
              <w:rPr>
                <w:rFonts w:eastAsia="Times New Roman" w:cs="Calibri"/>
                <w:b/>
                <w:bCs/>
                <w:sz w:val="24"/>
                <w:szCs w:val="24"/>
              </w:rPr>
              <w:t>5</w:t>
            </w:r>
            <w:r w:rsidRPr="00C62CB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VIS-À-VIS April-Oct </w:t>
            </w:r>
            <w:r w:rsidR="00D7221F" w:rsidRPr="00C62CB0">
              <w:rPr>
                <w:rFonts w:eastAsia="Times New Roman" w:cs="Calibri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2CB0" w:rsidRPr="00C62CB0" w:rsidTr="00E47CE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CE9" w:rsidRDefault="00E47CE9" w:rsidP="00C62CB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</w:pPr>
          </w:p>
          <w:tbl>
            <w:tblPr>
              <w:tblW w:w="8960" w:type="dxa"/>
              <w:tblLook w:val="04A0"/>
            </w:tblPr>
            <w:tblGrid>
              <w:gridCol w:w="2740"/>
              <w:gridCol w:w="1219"/>
              <w:gridCol w:w="1213"/>
              <w:gridCol w:w="1408"/>
              <w:gridCol w:w="1140"/>
              <w:gridCol w:w="1240"/>
            </w:tblGrid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7CE9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(Value in Million US $)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 xml:space="preserve">          CATEGORY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  <w:t>APRIL-OCT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  <w:t>APRIL-OCT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 xml:space="preserve">% 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>% SHARE IN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>% SHARE IN</w:t>
                  </w:r>
                </w:p>
              </w:tc>
            </w:tr>
            <w:tr w:rsidR="00E47CE9" w:rsidRPr="00E47CE9" w:rsidTr="00201419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color w:val="632523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  <w:t>2024-25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>VARIATION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833C0C"/>
                    </w:rPr>
                    <w:t>2024-25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RAW HIDES AND SKINS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13.4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19.21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43.36%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1.80%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2.56%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FINISHED LEATHER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235.28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230.66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-1.96%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31.57%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30.68%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LEATHER FOOTWEAR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267.2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322.86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20.83%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35.85%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42.95%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FOOTWEAR COMPONENTS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12.17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21.28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74.86%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1.63%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2.83%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LEATHER GARMENTS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1.08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1.01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-6.48%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0.14%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0.13%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LEATHER GOODS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39.8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38.22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-3.97%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5.34%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5.08%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SADDLERY AND HARNESS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1.6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1.62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1.25%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0.21%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0.22%</w:t>
                  </w:r>
                </w:p>
              </w:tc>
            </w:tr>
            <w:tr w:rsidR="00E47CE9" w:rsidRPr="00E47CE9" w:rsidTr="0020141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NON-LEATHER FOOTWEAR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174.76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D7221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116.88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-33.12%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23.45%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</w:rPr>
                    <w:t>15.55%</w:t>
                  </w:r>
                </w:p>
              </w:tc>
            </w:tr>
            <w:tr w:rsidR="00E47CE9" w:rsidRPr="00E47CE9" w:rsidTr="00201419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>TOTAL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>745.29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>751.74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  <w:color w:val="632523"/>
                    </w:rPr>
                    <w:t>0.87%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</w:rPr>
                    <w:t>100.00%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</w:rPr>
                  </w:pPr>
                  <w:r w:rsidRPr="00E47CE9">
                    <w:rPr>
                      <w:rFonts w:asciiTheme="minorHAnsi" w:eastAsia="Times New Roman" w:hAnsiTheme="minorHAnsi" w:cstheme="minorHAnsi"/>
                      <w:b/>
                      <w:bCs/>
                    </w:rPr>
                    <w:t>100.00%</w:t>
                  </w:r>
                </w:p>
              </w:tc>
            </w:tr>
            <w:tr w:rsidR="00E47CE9" w:rsidRPr="00E47CE9" w:rsidTr="00201419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color w:val="632523"/>
                    </w:rPr>
                  </w:pPr>
                </w:p>
              </w:tc>
            </w:tr>
          </w:tbl>
          <w:p w:rsidR="00C62CB0" w:rsidRPr="00C62CB0" w:rsidRDefault="00C62CB0" w:rsidP="00C62CB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0" w:rsidRPr="00C62CB0" w:rsidRDefault="00C62CB0" w:rsidP="00C62CB0">
            <w:pPr>
              <w:spacing w:after="0" w:line="240" w:lineRule="auto"/>
              <w:rPr>
                <w:rFonts w:eastAsia="Times New Roman" w:cs="Calibri"/>
                <w:color w:val="632523"/>
              </w:rPr>
            </w:pPr>
          </w:p>
        </w:tc>
      </w:tr>
    </w:tbl>
    <w:p w:rsidR="0055723E" w:rsidRPr="004F1572" w:rsidRDefault="004272AF" w:rsidP="004F1572">
      <w:pPr>
        <w:pStyle w:val="NoSpacing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India’s </w:t>
      </w:r>
      <w:r w:rsidRPr="009D748E">
        <w:rPr>
          <w:rFonts w:asciiTheme="minorHAnsi" w:hAnsiTheme="minorHAnsi"/>
          <w:bCs/>
          <w:sz w:val="24"/>
          <w:szCs w:val="24"/>
        </w:rPr>
        <w:t xml:space="preserve">Import of different categories of Footwear holds a major share of about </w:t>
      </w:r>
      <w:r w:rsidR="0022725C">
        <w:rPr>
          <w:rFonts w:asciiTheme="minorHAnsi" w:hAnsiTheme="minorHAnsi"/>
          <w:bCs/>
          <w:sz w:val="24"/>
          <w:szCs w:val="24"/>
        </w:rPr>
        <w:t>61</w:t>
      </w:r>
      <w:r w:rsidR="00E47CE9">
        <w:rPr>
          <w:rFonts w:asciiTheme="minorHAnsi" w:hAnsiTheme="minorHAnsi"/>
          <w:bCs/>
          <w:sz w:val="24"/>
          <w:szCs w:val="24"/>
        </w:rPr>
        <w:t>.32</w:t>
      </w:r>
      <w:r w:rsidRPr="009D748E">
        <w:rPr>
          <w:rFonts w:asciiTheme="minorHAnsi" w:hAnsiTheme="minorHAnsi"/>
          <w:bCs/>
          <w:sz w:val="24"/>
          <w:szCs w:val="24"/>
        </w:rPr>
        <w:t xml:space="preserve">% in India’s total leather &amp; leather product </w:t>
      </w:r>
      <w:r>
        <w:rPr>
          <w:rFonts w:asciiTheme="minorHAnsi" w:hAnsiTheme="minorHAnsi"/>
          <w:bCs/>
          <w:sz w:val="24"/>
          <w:szCs w:val="24"/>
        </w:rPr>
        <w:t xml:space="preserve">including Non-Leather Footwear </w:t>
      </w:r>
      <w:r w:rsidRPr="009D748E">
        <w:rPr>
          <w:rFonts w:asciiTheme="minorHAnsi" w:hAnsiTheme="minorHAnsi"/>
          <w:bCs/>
          <w:sz w:val="24"/>
          <w:szCs w:val="24"/>
        </w:rPr>
        <w:t xml:space="preserve">with an Import value of US $ </w:t>
      </w:r>
      <w:r w:rsidR="00E47CE9" w:rsidRPr="00E47CE9">
        <w:rPr>
          <w:rFonts w:asciiTheme="minorHAnsi" w:hAnsiTheme="minorHAnsi"/>
          <w:bCs/>
          <w:sz w:val="24"/>
          <w:szCs w:val="24"/>
        </w:rPr>
        <w:t>461.02</w:t>
      </w:r>
      <w:r w:rsidR="00845C7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9D748E">
        <w:rPr>
          <w:rFonts w:asciiTheme="minorHAnsi" w:hAnsiTheme="minorHAnsi"/>
          <w:bCs/>
          <w:sz w:val="24"/>
          <w:szCs w:val="24"/>
        </w:rPr>
        <w:t>Mn</w:t>
      </w:r>
      <w:proofErr w:type="spellEnd"/>
      <w:r w:rsidRPr="009D748E">
        <w:rPr>
          <w:rFonts w:asciiTheme="minorHAnsi" w:hAnsiTheme="minorHAnsi"/>
          <w:bCs/>
          <w:sz w:val="24"/>
          <w:szCs w:val="24"/>
        </w:rPr>
        <w:t>. This is followed by Finished Leather</w:t>
      </w:r>
      <w:r w:rsidR="00845C70">
        <w:rPr>
          <w:rFonts w:asciiTheme="minorHAnsi" w:hAnsiTheme="minorHAnsi"/>
          <w:bCs/>
          <w:sz w:val="24"/>
          <w:szCs w:val="24"/>
        </w:rPr>
        <w:t xml:space="preserve"> </w:t>
      </w:r>
      <w:r w:rsidRPr="009D748E">
        <w:rPr>
          <w:rFonts w:asciiTheme="minorHAnsi" w:hAnsiTheme="minorHAnsi"/>
          <w:bCs/>
          <w:sz w:val="24"/>
          <w:szCs w:val="24"/>
        </w:rPr>
        <w:t xml:space="preserve">with a share of </w:t>
      </w:r>
      <w:r w:rsidR="0022725C">
        <w:rPr>
          <w:rFonts w:asciiTheme="minorHAnsi" w:hAnsiTheme="minorHAnsi"/>
          <w:bCs/>
          <w:sz w:val="24"/>
          <w:szCs w:val="24"/>
        </w:rPr>
        <w:t>3</w:t>
      </w:r>
      <w:r w:rsidR="00E47CE9">
        <w:rPr>
          <w:rFonts w:asciiTheme="minorHAnsi" w:hAnsiTheme="minorHAnsi"/>
          <w:bCs/>
          <w:sz w:val="24"/>
          <w:szCs w:val="24"/>
        </w:rPr>
        <w:t>0.68</w:t>
      </w:r>
      <w:r w:rsidRPr="009D748E">
        <w:rPr>
          <w:rFonts w:asciiTheme="minorHAnsi" w:hAnsiTheme="minorHAnsi"/>
          <w:bCs/>
          <w:sz w:val="24"/>
          <w:szCs w:val="24"/>
        </w:rPr>
        <w:t xml:space="preserve">%, Raw Hides &amp; Skins </w:t>
      </w:r>
      <w:r w:rsidR="00E47CE9">
        <w:rPr>
          <w:rFonts w:asciiTheme="minorHAnsi" w:hAnsiTheme="minorHAnsi"/>
          <w:bCs/>
          <w:sz w:val="24"/>
          <w:szCs w:val="24"/>
        </w:rPr>
        <w:t>2.56</w:t>
      </w:r>
      <w:r w:rsidRPr="009D748E">
        <w:rPr>
          <w:rFonts w:asciiTheme="minorHAnsi" w:hAnsiTheme="minorHAnsi"/>
          <w:bCs/>
          <w:sz w:val="24"/>
          <w:szCs w:val="24"/>
        </w:rPr>
        <w:t xml:space="preserve">%, Leather Goods &amp; Accessories </w:t>
      </w:r>
      <w:r w:rsidR="00845C70">
        <w:rPr>
          <w:rFonts w:asciiTheme="minorHAnsi" w:hAnsiTheme="minorHAnsi"/>
          <w:bCs/>
          <w:sz w:val="24"/>
          <w:szCs w:val="24"/>
        </w:rPr>
        <w:t>5.</w:t>
      </w:r>
      <w:r w:rsidR="00E47CE9">
        <w:rPr>
          <w:rFonts w:asciiTheme="minorHAnsi" w:hAnsiTheme="minorHAnsi"/>
          <w:bCs/>
          <w:sz w:val="24"/>
          <w:szCs w:val="24"/>
        </w:rPr>
        <w:t>08</w:t>
      </w:r>
      <w:r w:rsidRPr="009D748E">
        <w:rPr>
          <w:rFonts w:asciiTheme="minorHAnsi" w:hAnsiTheme="minorHAnsi"/>
          <w:bCs/>
          <w:sz w:val="24"/>
          <w:szCs w:val="24"/>
        </w:rPr>
        <w:t xml:space="preserve">%, </w:t>
      </w:r>
      <w:proofErr w:type="spellStart"/>
      <w:r w:rsidRPr="009D748E">
        <w:rPr>
          <w:rFonts w:asciiTheme="minorHAnsi" w:hAnsiTheme="minorHAnsi"/>
          <w:bCs/>
          <w:sz w:val="24"/>
          <w:szCs w:val="24"/>
        </w:rPr>
        <w:t>Saddlery</w:t>
      </w:r>
      <w:proofErr w:type="spellEnd"/>
      <w:r w:rsidRPr="009D748E">
        <w:rPr>
          <w:rFonts w:asciiTheme="minorHAnsi" w:hAnsiTheme="minorHAnsi"/>
          <w:bCs/>
          <w:sz w:val="24"/>
          <w:szCs w:val="24"/>
        </w:rPr>
        <w:t xml:space="preserve"> &amp; Harness </w:t>
      </w:r>
      <w:r w:rsidR="0022725C">
        <w:rPr>
          <w:rFonts w:asciiTheme="minorHAnsi" w:hAnsiTheme="minorHAnsi"/>
          <w:bCs/>
          <w:sz w:val="24"/>
          <w:szCs w:val="24"/>
        </w:rPr>
        <w:t>0.2</w:t>
      </w:r>
      <w:r w:rsidR="00E47CE9">
        <w:rPr>
          <w:rFonts w:asciiTheme="minorHAnsi" w:hAnsiTheme="minorHAnsi"/>
          <w:bCs/>
          <w:sz w:val="24"/>
          <w:szCs w:val="24"/>
        </w:rPr>
        <w:t>2</w:t>
      </w:r>
      <w:r w:rsidRPr="009D748E">
        <w:rPr>
          <w:rFonts w:asciiTheme="minorHAnsi" w:hAnsiTheme="minorHAnsi"/>
          <w:bCs/>
          <w:sz w:val="24"/>
          <w:szCs w:val="24"/>
        </w:rPr>
        <w:t>%</w:t>
      </w:r>
      <w:r w:rsidR="00845C70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and </w:t>
      </w:r>
      <w:r w:rsidRPr="009D748E">
        <w:rPr>
          <w:rFonts w:asciiTheme="minorHAnsi" w:hAnsiTheme="minorHAnsi"/>
          <w:bCs/>
          <w:sz w:val="24"/>
          <w:szCs w:val="24"/>
        </w:rPr>
        <w:t>Leather Garments</w:t>
      </w:r>
      <w:r w:rsidR="00845C70">
        <w:rPr>
          <w:rFonts w:asciiTheme="minorHAnsi" w:hAnsiTheme="minorHAnsi"/>
          <w:bCs/>
          <w:sz w:val="24"/>
          <w:szCs w:val="24"/>
        </w:rPr>
        <w:t xml:space="preserve"> </w:t>
      </w:r>
      <w:r w:rsidR="0022725C">
        <w:rPr>
          <w:rFonts w:asciiTheme="minorHAnsi" w:hAnsiTheme="minorHAnsi"/>
          <w:bCs/>
          <w:sz w:val="24"/>
          <w:szCs w:val="24"/>
        </w:rPr>
        <w:t>0.</w:t>
      </w:r>
      <w:r w:rsidR="00845C70">
        <w:rPr>
          <w:rFonts w:asciiTheme="minorHAnsi" w:hAnsiTheme="minorHAnsi"/>
          <w:bCs/>
          <w:sz w:val="24"/>
          <w:szCs w:val="24"/>
        </w:rPr>
        <w:t>1</w:t>
      </w:r>
      <w:r w:rsidR="00E47CE9">
        <w:rPr>
          <w:rFonts w:asciiTheme="minorHAnsi" w:hAnsiTheme="minorHAnsi"/>
          <w:bCs/>
          <w:sz w:val="24"/>
          <w:szCs w:val="24"/>
        </w:rPr>
        <w:t>3</w:t>
      </w:r>
      <w:r w:rsidRPr="009D748E">
        <w:rPr>
          <w:rFonts w:asciiTheme="minorHAnsi" w:hAnsiTheme="minorHAnsi"/>
          <w:bCs/>
          <w:sz w:val="24"/>
          <w:szCs w:val="24"/>
        </w:rPr>
        <w:t>%.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</w:p>
    <w:p w:rsidR="004272AF" w:rsidRPr="00D979A4" w:rsidRDefault="004272AF" w:rsidP="004272AF">
      <w:pPr>
        <w:pStyle w:val="NoSpacing"/>
        <w:jc w:val="both"/>
        <w:rPr>
          <w:rFonts w:asciiTheme="minorHAnsi" w:hAnsiTheme="minorHAnsi"/>
          <w:b/>
          <w:color w:val="1F4E79" w:themeColor="accent5" w:themeShade="80"/>
          <w:sz w:val="24"/>
          <w:szCs w:val="24"/>
        </w:rPr>
      </w:pPr>
      <w:r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ab/>
      </w:r>
      <w:r w:rsidR="0055723E"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 xml:space="preserve">MONTH WISE </w:t>
      </w:r>
      <w:r w:rsidR="00480EFE">
        <w:rPr>
          <w:rFonts w:asciiTheme="minorHAnsi" w:hAnsiTheme="minorHAnsi"/>
          <w:b/>
          <w:color w:val="1F4E79" w:themeColor="accent5" w:themeShade="80"/>
          <w:sz w:val="24"/>
          <w:szCs w:val="24"/>
        </w:rPr>
        <w:t xml:space="preserve">INDIA’S </w:t>
      </w:r>
      <w:r w:rsidR="0055723E"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 xml:space="preserve">IMPORT OF LEATHER, LEATHER PRODUCTS &amp; FOOTWEAR </w:t>
      </w:r>
      <w:r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ab/>
      </w:r>
    </w:p>
    <w:p w:rsidR="0055723E" w:rsidRDefault="0055723E" w:rsidP="004272AF">
      <w:pPr>
        <w:pStyle w:val="NoSpacing"/>
        <w:jc w:val="both"/>
        <w:rPr>
          <w:rFonts w:asciiTheme="minorHAnsi" w:hAnsiTheme="minorHAnsi"/>
          <w:b/>
          <w:color w:val="1F4E79" w:themeColor="accent5" w:themeShade="80"/>
          <w:sz w:val="24"/>
          <w:szCs w:val="24"/>
        </w:rPr>
      </w:pPr>
      <w:r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ab/>
      </w:r>
      <w:r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ab/>
      </w:r>
      <w:r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ab/>
      </w:r>
      <w:r w:rsidR="00845C70">
        <w:rPr>
          <w:rFonts w:asciiTheme="minorHAnsi" w:hAnsiTheme="minorHAnsi"/>
          <w:b/>
          <w:color w:val="1F4E79" w:themeColor="accent5" w:themeShade="80"/>
          <w:sz w:val="24"/>
          <w:szCs w:val="24"/>
        </w:rPr>
        <w:t xml:space="preserve">DURING </w:t>
      </w:r>
      <w:r w:rsidRPr="00D979A4">
        <w:rPr>
          <w:rFonts w:asciiTheme="minorHAnsi" w:hAnsiTheme="minorHAnsi"/>
          <w:b/>
          <w:color w:val="1F4E79" w:themeColor="accent5" w:themeShade="80"/>
          <w:sz w:val="24"/>
          <w:szCs w:val="24"/>
        </w:rPr>
        <w:t>APRIL-OCTOBER 202</w:t>
      </w:r>
      <w:r w:rsidR="00E47CE9">
        <w:rPr>
          <w:rFonts w:asciiTheme="minorHAnsi" w:hAnsiTheme="minorHAnsi"/>
          <w:b/>
          <w:color w:val="1F4E79" w:themeColor="accent5" w:themeShade="80"/>
          <w:sz w:val="24"/>
          <w:szCs w:val="24"/>
        </w:rPr>
        <w:t>4</w:t>
      </w:r>
      <w:r w:rsidR="00D7221F">
        <w:rPr>
          <w:rFonts w:asciiTheme="minorHAnsi" w:hAnsiTheme="minorHAnsi"/>
          <w:b/>
          <w:color w:val="1F4E79" w:themeColor="accent5" w:themeShade="80"/>
          <w:sz w:val="24"/>
          <w:szCs w:val="24"/>
        </w:rPr>
        <w:t>-25</w:t>
      </w:r>
    </w:p>
    <w:tbl>
      <w:tblPr>
        <w:tblW w:w="10005" w:type="dxa"/>
        <w:tblInd w:w="93" w:type="dxa"/>
        <w:tblLook w:val="04A0"/>
      </w:tblPr>
      <w:tblGrid>
        <w:gridCol w:w="10557"/>
        <w:gridCol w:w="875"/>
        <w:gridCol w:w="1015"/>
        <w:gridCol w:w="900"/>
        <w:gridCol w:w="900"/>
        <w:gridCol w:w="920"/>
        <w:gridCol w:w="721"/>
        <w:gridCol w:w="833"/>
        <w:gridCol w:w="946"/>
      </w:tblGrid>
      <w:tr w:rsidR="00845C70" w:rsidRPr="00845C70" w:rsidTr="00845C70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41" w:type="dxa"/>
              <w:tblLook w:val="04A0"/>
            </w:tblPr>
            <w:tblGrid>
              <w:gridCol w:w="3057"/>
              <w:gridCol w:w="900"/>
              <w:gridCol w:w="721"/>
              <w:gridCol w:w="1079"/>
              <w:gridCol w:w="990"/>
              <w:gridCol w:w="828"/>
              <w:gridCol w:w="960"/>
              <w:gridCol w:w="732"/>
              <w:gridCol w:w="1074"/>
            </w:tblGrid>
            <w:tr w:rsidR="00E47CE9" w:rsidRPr="00E47CE9" w:rsidTr="00E47CE9">
              <w:trPr>
                <w:trHeight w:val="300"/>
              </w:trPr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  <w:t>Value in Million US $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 xml:space="preserve">JUNE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AUG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SEPT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OCT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TOTAL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833C0C"/>
                      <w:sz w:val="20"/>
                    </w:rPr>
                    <w:t>Apr-OCT 24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RAW HIDES &amp; SKINS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1.74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2.81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2.45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19.21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29.54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34.74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32.23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37.77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33.95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230.66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25.64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32.6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42.16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105.61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71.53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23.03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22.29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322.86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2.67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3.62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3.65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2.35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21.28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1.01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5.87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5.71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6.37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38.22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1.62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11.87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49.98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5.31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sz w:val="20"/>
                      <w:szCs w:val="20"/>
                    </w:rPr>
                    <w:t>116.88</w:t>
                  </w:r>
                </w:p>
              </w:tc>
            </w:tr>
            <w:tr w:rsidR="00E47CE9" w:rsidRPr="00E47CE9" w:rsidTr="00E47CE9">
              <w:trPr>
                <w:trHeight w:val="315"/>
              </w:trPr>
              <w:tc>
                <w:tcPr>
                  <w:tcW w:w="3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  <w:color w:val="632523"/>
                    </w:rPr>
                    <w:t>70.01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</w:rPr>
                    <w:t>90.83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E47CE9">
                    <w:rPr>
                      <w:rFonts w:eastAsia="Times New Roman" w:cs="Calibri"/>
                      <w:b/>
                      <w:bCs/>
                    </w:rPr>
                    <w:t>104.59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142.38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70.16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73.17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7CE9" w:rsidRPr="00E47CE9" w:rsidRDefault="00E47CE9" w:rsidP="00E47C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CE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751.74</w:t>
                  </w:r>
                </w:p>
              </w:tc>
            </w:tr>
          </w:tbl>
          <w:p w:rsidR="00845C70" w:rsidRPr="00845C70" w:rsidRDefault="00845C70" w:rsidP="00845C7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845C70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C70" w:rsidRPr="00845C70" w:rsidRDefault="00845C70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D1EFE" w:rsidRPr="00D979A4" w:rsidRDefault="007D1EFE" w:rsidP="004272AF">
      <w:pPr>
        <w:pStyle w:val="NoSpacing"/>
        <w:jc w:val="both"/>
        <w:rPr>
          <w:rFonts w:asciiTheme="minorHAnsi" w:hAnsiTheme="minorHAnsi"/>
          <w:b/>
          <w:color w:val="1F4E79" w:themeColor="accent5" w:themeShade="80"/>
          <w:sz w:val="24"/>
          <w:szCs w:val="24"/>
        </w:rPr>
      </w:pPr>
    </w:p>
    <w:sectPr w:rsidR="007D1EFE" w:rsidRPr="00D979A4" w:rsidSect="00D2348A">
      <w:pgSz w:w="12240" w:h="15840"/>
      <w:pgMar w:top="18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72AF"/>
    <w:rsid w:val="000076AC"/>
    <w:rsid w:val="000502FB"/>
    <w:rsid w:val="000E0BAB"/>
    <w:rsid w:val="000E69D9"/>
    <w:rsid w:val="000F0B29"/>
    <w:rsid w:val="00126DF0"/>
    <w:rsid w:val="00172385"/>
    <w:rsid w:val="001F0A64"/>
    <w:rsid w:val="00201419"/>
    <w:rsid w:val="00201815"/>
    <w:rsid w:val="0022725C"/>
    <w:rsid w:val="00280DB8"/>
    <w:rsid w:val="003337F6"/>
    <w:rsid w:val="00336F5E"/>
    <w:rsid w:val="00342538"/>
    <w:rsid w:val="003B0501"/>
    <w:rsid w:val="00403E08"/>
    <w:rsid w:val="004272AF"/>
    <w:rsid w:val="00480EFE"/>
    <w:rsid w:val="00483796"/>
    <w:rsid w:val="00491C49"/>
    <w:rsid w:val="004E2C08"/>
    <w:rsid w:val="004F1572"/>
    <w:rsid w:val="00544FCE"/>
    <w:rsid w:val="0055723E"/>
    <w:rsid w:val="00561E10"/>
    <w:rsid w:val="00563B72"/>
    <w:rsid w:val="00580504"/>
    <w:rsid w:val="005931C5"/>
    <w:rsid w:val="005965BD"/>
    <w:rsid w:val="00604AF0"/>
    <w:rsid w:val="006E0612"/>
    <w:rsid w:val="00747F96"/>
    <w:rsid w:val="00766DAB"/>
    <w:rsid w:val="00775C4F"/>
    <w:rsid w:val="007C382C"/>
    <w:rsid w:val="007C63CC"/>
    <w:rsid w:val="007D1EFE"/>
    <w:rsid w:val="00845C70"/>
    <w:rsid w:val="00856296"/>
    <w:rsid w:val="00887F0D"/>
    <w:rsid w:val="0089745D"/>
    <w:rsid w:val="008A052A"/>
    <w:rsid w:val="008C0FF2"/>
    <w:rsid w:val="008C1E63"/>
    <w:rsid w:val="009170BB"/>
    <w:rsid w:val="00991B82"/>
    <w:rsid w:val="009E41CE"/>
    <w:rsid w:val="00A4638A"/>
    <w:rsid w:val="00AA1139"/>
    <w:rsid w:val="00AD07B8"/>
    <w:rsid w:val="00B83669"/>
    <w:rsid w:val="00B941EF"/>
    <w:rsid w:val="00BA2BE2"/>
    <w:rsid w:val="00BD6AED"/>
    <w:rsid w:val="00C03774"/>
    <w:rsid w:val="00C62CB0"/>
    <w:rsid w:val="00CC1F08"/>
    <w:rsid w:val="00CE5B77"/>
    <w:rsid w:val="00CF0911"/>
    <w:rsid w:val="00D01E17"/>
    <w:rsid w:val="00D01FFC"/>
    <w:rsid w:val="00D2348A"/>
    <w:rsid w:val="00D7221F"/>
    <w:rsid w:val="00D76FBB"/>
    <w:rsid w:val="00D979A4"/>
    <w:rsid w:val="00DF5F59"/>
    <w:rsid w:val="00E24BC8"/>
    <w:rsid w:val="00E47CE9"/>
    <w:rsid w:val="00F6510B"/>
    <w:rsid w:val="00F8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2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4</cp:revision>
  <cp:lastPrinted>2024-12-09T10:24:00Z</cp:lastPrinted>
  <dcterms:created xsi:type="dcterms:W3CDTF">2023-12-20T11:06:00Z</dcterms:created>
  <dcterms:modified xsi:type="dcterms:W3CDTF">2024-12-13T10:56:00Z</dcterms:modified>
</cp:coreProperties>
</file>