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16067" w14:textId="77777777" w:rsidR="00D17D84" w:rsidRDefault="00D17D84" w:rsidP="00D17D84">
      <w:r w:rsidRPr="001F0E4B">
        <w:t>CLE/HO-IMD-/MAGIC/Aug. 2025           </w:t>
      </w:r>
      <w:r w:rsidRPr="001F0E4B">
        <w:tab/>
      </w:r>
    </w:p>
    <w:p w14:paraId="149C1421" w14:textId="77777777" w:rsidR="00D17D84" w:rsidRPr="001F0E4B" w:rsidRDefault="00D17D84" w:rsidP="00D17D84">
      <w:r w:rsidRPr="001F0E4B">
        <w:t>26th March, 2025</w:t>
      </w:r>
      <w:r w:rsidRPr="001F0E4B">
        <w:br/>
      </w:r>
    </w:p>
    <w:p w14:paraId="42BCFF1E" w14:textId="77777777" w:rsidR="00D17D84" w:rsidRPr="001F0E4B" w:rsidRDefault="00D17D84" w:rsidP="00D17D84">
      <w:r w:rsidRPr="001F0E4B">
        <w:t>To</w:t>
      </w:r>
      <w:r w:rsidRPr="001F0E4B">
        <w:br/>
      </w:r>
      <w:r w:rsidRPr="001F0E4B">
        <w:rPr>
          <w:b/>
          <w:bCs/>
        </w:rPr>
        <w:t xml:space="preserve">The Members of the Council </w:t>
      </w:r>
      <w:r w:rsidRPr="001F0E4B">
        <w:br/>
        <w:t>(Footwear, Leather Goods/Accessories &amp; Garments)</w:t>
      </w:r>
      <w:r w:rsidRPr="001F0E4B">
        <w:rPr>
          <w:b/>
          <w:bCs/>
        </w:rPr>
        <w:t xml:space="preserve"> </w:t>
      </w:r>
    </w:p>
    <w:p w14:paraId="67940686" w14:textId="77777777" w:rsidR="00D17D84" w:rsidRPr="001F0E4B" w:rsidRDefault="00D17D84" w:rsidP="00D17D84">
      <w:proofErr w:type="gramStart"/>
      <w:r w:rsidRPr="001F0E4B">
        <w:t>Sub:-</w:t>
      </w:r>
      <w:proofErr w:type="gramEnd"/>
      <w:r w:rsidRPr="001F0E4B">
        <w:t>  </w:t>
      </w:r>
      <w:r w:rsidRPr="001F0E4B">
        <w:rPr>
          <w:b/>
          <w:bCs/>
        </w:rPr>
        <w:t xml:space="preserve">CLE’s participation in the Sourcing at Magic &amp; Footwear Sourcing @ Magic, Las Vegas, USA (August 18-20, 2025) </w:t>
      </w:r>
      <w:r w:rsidRPr="001F0E4B">
        <w:rPr>
          <w:b/>
          <w:bCs/>
          <w:u w:val="single"/>
        </w:rPr>
        <w:t>On Self Financing Basis</w:t>
      </w:r>
      <w:r w:rsidRPr="001F0E4B">
        <w:t xml:space="preserve"> </w:t>
      </w:r>
    </w:p>
    <w:p w14:paraId="34CB40B6" w14:textId="77777777" w:rsidR="00D17D84" w:rsidRPr="001F0E4B" w:rsidRDefault="00D17D84" w:rsidP="00D17D84">
      <w:r w:rsidRPr="001F0E4B">
        <w:t>Dear Members,</w:t>
      </w:r>
    </w:p>
    <w:p w14:paraId="747E4D85" w14:textId="77777777" w:rsidR="00D17D84" w:rsidRPr="001F0E4B" w:rsidRDefault="00D17D84" w:rsidP="00D17D84">
      <w:r w:rsidRPr="001F0E4B">
        <w:rPr>
          <w:b/>
          <w:bCs/>
        </w:rPr>
        <w:t>MAGIC</w:t>
      </w:r>
      <w:r w:rsidRPr="001F0E4B">
        <w:t xml:space="preserve"> is the world’s largest Footwear, Apparel and Accessories Trade Show in North America, consisting more than 70% of the buying and selling community in the United States.  MAGIC Show </w:t>
      </w:r>
      <w:proofErr w:type="gramStart"/>
      <w:r w:rsidRPr="001F0E4B">
        <w:t>consists</w:t>
      </w:r>
      <w:proofErr w:type="gramEnd"/>
      <w:r w:rsidRPr="001F0E4B">
        <w:t xml:space="preserve">; MAGIC men, MAGIC Women, WSA &amp; Magic, FN Platform, Sourcing @ Magic-Footwear, Sourcing @ Magic-Unisex for contract manufacturers.  Post Show report of the February 2025 edition of the event (as received from the fair organizers) is attached.     </w:t>
      </w:r>
    </w:p>
    <w:p w14:paraId="2C70EB7E" w14:textId="77777777" w:rsidR="00D17D84" w:rsidRPr="001F0E4B" w:rsidRDefault="00D17D84" w:rsidP="00D17D84">
      <w:r w:rsidRPr="001F0E4B">
        <w:rPr>
          <w:b/>
          <w:bCs/>
          <w:u w:val="single"/>
        </w:rPr>
        <w:t xml:space="preserve">CLE’s participation in the Sourcing @ Magic AND Footwear Sourcing @ </w:t>
      </w:r>
      <w:proofErr w:type="gramStart"/>
      <w:r w:rsidRPr="001F0E4B">
        <w:rPr>
          <w:b/>
          <w:bCs/>
          <w:u w:val="single"/>
        </w:rPr>
        <w:t>Magic</w:t>
      </w:r>
      <w:r w:rsidRPr="001F0E4B">
        <w:t>:-</w:t>
      </w:r>
      <w:proofErr w:type="gramEnd"/>
      <w:r w:rsidRPr="001F0E4B">
        <w:t xml:space="preserve">     Considering the size &amp; potential of the US market and the opportunities available for the Indian exporters, the  Council proposes to organize ‘India Pavilion’ in the Magic for Footwear and Sourcing @ Magic for Leather Garments, Goods/Accessories.  In the absence of MAI support, CLE’s participation in the August, 2025 edition of the Magic </w:t>
      </w:r>
      <w:proofErr w:type="gramStart"/>
      <w:r w:rsidRPr="001F0E4B">
        <w:t>Show  will</w:t>
      </w:r>
      <w:proofErr w:type="gramEnd"/>
      <w:r w:rsidRPr="001F0E4B">
        <w:t xml:space="preserve"> be on </w:t>
      </w:r>
      <w:proofErr w:type="spellStart"/>
      <w:r w:rsidRPr="001F0E4B">
        <w:t>self financing</w:t>
      </w:r>
      <w:proofErr w:type="spellEnd"/>
      <w:r w:rsidRPr="001F0E4B">
        <w:t xml:space="preserve"> basis. </w:t>
      </w:r>
      <w:r w:rsidRPr="001F0E4B">
        <w:rPr>
          <w:bCs/>
        </w:rPr>
        <w:t xml:space="preserve"> </w:t>
      </w:r>
      <w:r w:rsidRPr="001F0E4B">
        <w:t xml:space="preserve">  </w:t>
      </w:r>
      <w:r w:rsidRPr="001F0E4B">
        <w:br/>
      </w:r>
      <w:r w:rsidRPr="001F0E4B">
        <w:br/>
      </w:r>
      <w:r w:rsidRPr="001F0E4B">
        <w:rPr>
          <w:b/>
        </w:rPr>
        <w:t>Taking into account the overall expenses, the Un-</w:t>
      </w:r>
      <w:proofErr w:type="gramStart"/>
      <w:r w:rsidRPr="001F0E4B">
        <w:rPr>
          <w:b/>
        </w:rPr>
        <w:t>subsidized  participation</w:t>
      </w:r>
      <w:proofErr w:type="gramEnd"/>
      <w:r w:rsidRPr="001F0E4B">
        <w:rPr>
          <w:b/>
        </w:rPr>
        <w:t xml:space="preserve"> fee fixed for </w:t>
      </w:r>
      <w:r w:rsidRPr="001F0E4B">
        <w:rPr>
          <w:b/>
          <w:u w:val="single"/>
        </w:rPr>
        <w:t>built up booths</w:t>
      </w:r>
      <w:r w:rsidRPr="001F0E4B">
        <w:rPr>
          <w:b/>
        </w:rPr>
        <w:t xml:space="preserve"> for both Footwear and Leather Garments &amp; Goods Sections are given below</w:t>
      </w:r>
      <w:r w:rsidRPr="001F0E4B">
        <w:t>:- </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2122"/>
        <w:gridCol w:w="2242"/>
        <w:gridCol w:w="2949"/>
      </w:tblGrid>
      <w:tr w:rsidR="00D17D84" w:rsidRPr="001F0E4B" w14:paraId="0DEC497A" w14:textId="77777777" w:rsidTr="000F5284">
        <w:tc>
          <w:tcPr>
            <w:tcW w:w="1891" w:type="dxa"/>
            <w:tcBorders>
              <w:top w:val="single" w:sz="4" w:space="0" w:color="auto"/>
              <w:left w:val="single" w:sz="4" w:space="0" w:color="auto"/>
              <w:bottom w:val="single" w:sz="4" w:space="0" w:color="auto"/>
              <w:right w:val="single" w:sz="4" w:space="0" w:color="auto"/>
            </w:tcBorders>
            <w:hideMark/>
          </w:tcPr>
          <w:p w14:paraId="03070423" w14:textId="77777777" w:rsidR="00D17D84" w:rsidRPr="001F0E4B" w:rsidRDefault="00D17D84" w:rsidP="000F5284">
            <w:pPr>
              <w:jc w:val="center"/>
              <w:rPr>
                <w:b/>
                <w:bCs/>
              </w:rPr>
            </w:pPr>
            <w:r w:rsidRPr="001F0E4B">
              <w:rPr>
                <w:b/>
                <w:bCs/>
              </w:rPr>
              <w:t>Participation Fee</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367181" w14:textId="77777777" w:rsidR="00D17D84" w:rsidRPr="001F0E4B" w:rsidRDefault="00D17D84" w:rsidP="000F5284">
            <w:pPr>
              <w:jc w:val="center"/>
              <w:rPr>
                <w:b/>
                <w:bCs/>
              </w:rPr>
            </w:pPr>
            <w:r w:rsidRPr="001F0E4B">
              <w:rPr>
                <w:b/>
                <w:bCs/>
              </w:rPr>
              <w:t>Details of space</w:t>
            </w:r>
          </w:p>
        </w:tc>
        <w:tc>
          <w:tcPr>
            <w:tcW w:w="2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D43F3" w14:textId="77777777" w:rsidR="00D17D84" w:rsidRPr="001F0E4B" w:rsidRDefault="00D17D84" w:rsidP="000F5284">
            <w:pPr>
              <w:jc w:val="center"/>
              <w:rPr>
                <w:b/>
                <w:bCs/>
              </w:rPr>
            </w:pPr>
            <w:r w:rsidRPr="001F0E4B">
              <w:rPr>
                <w:b/>
                <w:bCs/>
              </w:rPr>
              <w:t>Footwear Exhibitors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482D7" w14:textId="77777777" w:rsidR="00D17D84" w:rsidRPr="001F0E4B" w:rsidRDefault="00D17D84" w:rsidP="000F5284">
            <w:pPr>
              <w:jc w:val="center"/>
              <w:rPr>
                <w:b/>
                <w:bCs/>
              </w:rPr>
            </w:pPr>
            <w:r w:rsidRPr="001F0E4B">
              <w:rPr>
                <w:b/>
                <w:bCs/>
              </w:rPr>
              <w:t>Leather Garments/Leather Goods/ Accessories exhibitors</w:t>
            </w:r>
          </w:p>
        </w:tc>
      </w:tr>
      <w:tr w:rsidR="00D17D84" w:rsidRPr="001F0E4B" w14:paraId="04315C23" w14:textId="77777777" w:rsidTr="000F5284">
        <w:tc>
          <w:tcPr>
            <w:tcW w:w="1891" w:type="dxa"/>
            <w:tcBorders>
              <w:top w:val="single" w:sz="4" w:space="0" w:color="auto"/>
              <w:left w:val="single" w:sz="4" w:space="0" w:color="auto"/>
              <w:bottom w:val="single" w:sz="4" w:space="0" w:color="auto"/>
              <w:right w:val="single" w:sz="4" w:space="0" w:color="auto"/>
            </w:tcBorders>
            <w:hideMark/>
          </w:tcPr>
          <w:p w14:paraId="3CCB78DB" w14:textId="77777777" w:rsidR="00D17D84" w:rsidRPr="001F0E4B" w:rsidRDefault="00D17D84" w:rsidP="000F5284">
            <w:pPr>
              <w:jc w:val="center"/>
            </w:pPr>
            <w:r w:rsidRPr="001F0E4B">
              <w:t>Un-subsidized participation fee</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8317D" w14:textId="77777777" w:rsidR="00D17D84" w:rsidRPr="001F0E4B" w:rsidRDefault="00D17D84" w:rsidP="000F5284">
            <w:pPr>
              <w:jc w:val="center"/>
            </w:pPr>
            <w:r w:rsidRPr="001F0E4B">
              <w:t xml:space="preserve">Built up booth of 10x10 size – 100 </w:t>
            </w:r>
            <w:proofErr w:type="spellStart"/>
            <w:proofErr w:type="gramStart"/>
            <w:r w:rsidRPr="001F0E4B">
              <w:t>sq.ft</w:t>
            </w:r>
            <w:proofErr w:type="spellEnd"/>
            <w:proofErr w:type="gramEnd"/>
          </w:p>
        </w:tc>
        <w:tc>
          <w:tcPr>
            <w:tcW w:w="2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F70A3" w14:textId="77777777" w:rsidR="00D17D84" w:rsidRPr="001F0E4B" w:rsidRDefault="00D17D84" w:rsidP="000F5284">
            <w:pPr>
              <w:jc w:val="center"/>
            </w:pPr>
            <w:r w:rsidRPr="001F0E4B">
              <w:rPr>
                <w:bCs/>
              </w:rPr>
              <w:t>Rs. 7,84,050/- + 18% GST</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0EA17" w14:textId="77777777" w:rsidR="00D17D84" w:rsidRPr="001F0E4B" w:rsidRDefault="00D17D84" w:rsidP="000F5284">
            <w:pPr>
              <w:jc w:val="center"/>
            </w:pPr>
            <w:r w:rsidRPr="001F0E4B">
              <w:rPr>
                <w:bCs/>
              </w:rPr>
              <w:t>Rs. 7,93,850/- + 18%GST</w:t>
            </w:r>
          </w:p>
        </w:tc>
      </w:tr>
    </w:tbl>
    <w:p w14:paraId="74A84DC7" w14:textId="77777777" w:rsidR="00D17D84" w:rsidRPr="001F0E4B" w:rsidRDefault="00D17D84" w:rsidP="00D17D84">
      <w:pPr>
        <w:numPr>
          <w:ilvl w:val="1"/>
          <w:numId w:val="1"/>
        </w:numPr>
      </w:pPr>
      <w:r w:rsidRPr="001F0E4B">
        <w:rPr>
          <w:b/>
        </w:rPr>
        <w:t xml:space="preserve">EARLY BIRD </w:t>
      </w:r>
      <w:proofErr w:type="gramStart"/>
      <w:r w:rsidRPr="001F0E4B">
        <w:rPr>
          <w:b/>
        </w:rPr>
        <w:t>DISCOUNT:-</w:t>
      </w:r>
      <w:proofErr w:type="gramEnd"/>
      <w:r w:rsidRPr="001F0E4B">
        <w:rPr>
          <w:b/>
        </w:rPr>
        <w:t xml:space="preserve">            The Companies those who are confirming their space booking with full and final payment before </w:t>
      </w:r>
      <w:r w:rsidRPr="001F0E4B">
        <w:rPr>
          <w:b/>
          <w:u w:val="single"/>
        </w:rPr>
        <w:t>25th April, 2025</w:t>
      </w:r>
      <w:r w:rsidRPr="001F0E4B">
        <w:rPr>
          <w:b/>
        </w:rPr>
        <w:t>, will get a special early bird discount @ USD 400 (</w:t>
      </w:r>
      <w:proofErr w:type="spellStart"/>
      <w:r w:rsidRPr="001F0E4B">
        <w:rPr>
          <w:b/>
        </w:rPr>
        <w:t>equavalent</w:t>
      </w:r>
      <w:proofErr w:type="spellEnd"/>
      <w:r w:rsidRPr="001F0E4B">
        <w:rPr>
          <w:b/>
        </w:rPr>
        <w:t xml:space="preserve"> to INR 34,400/-, for a 9 sq. </w:t>
      </w:r>
      <w:proofErr w:type="spellStart"/>
      <w:r w:rsidRPr="001F0E4B">
        <w:rPr>
          <w:b/>
        </w:rPr>
        <w:t>mtrs</w:t>
      </w:r>
      <w:proofErr w:type="spellEnd"/>
      <w:r w:rsidRPr="001F0E4B">
        <w:rPr>
          <w:b/>
        </w:rPr>
        <w:t xml:space="preserve"> booth.  </w:t>
      </w:r>
      <w:r w:rsidRPr="001F0E4B">
        <w:rPr>
          <w:b/>
          <w:u w:val="single"/>
        </w:rPr>
        <w:t>This amount may be deducted from the above notified participation fee</w:t>
      </w:r>
      <w:r w:rsidRPr="001F0E4B">
        <w:rPr>
          <w:b/>
        </w:rPr>
        <w:t>.</w:t>
      </w:r>
    </w:p>
    <w:p w14:paraId="77BCCBCB" w14:textId="77777777" w:rsidR="00D17D84" w:rsidRPr="001F0E4B" w:rsidRDefault="00D17D84" w:rsidP="00D17D84">
      <w:r w:rsidRPr="001F0E4B">
        <w:rPr>
          <w:b/>
          <w:bCs/>
        </w:rPr>
        <w:t>Visa</w:t>
      </w:r>
      <w:r w:rsidRPr="001F0E4B">
        <w:rPr>
          <w:b/>
          <w:bCs/>
        </w:rPr>
        <w:tab/>
      </w:r>
    </w:p>
    <w:p w14:paraId="20E3185E" w14:textId="77777777" w:rsidR="00D17D84" w:rsidRPr="001F0E4B" w:rsidRDefault="00D17D84" w:rsidP="00D17D84">
      <w:r w:rsidRPr="001F0E4B">
        <w:t xml:space="preserve">Members </w:t>
      </w:r>
      <w:proofErr w:type="gramStart"/>
      <w:r w:rsidRPr="001F0E4B">
        <w:t>have to</w:t>
      </w:r>
      <w:proofErr w:type="gramEnd"/>
      <w:r w:rsidRPr="001F0E4B">
        <w:t xml:space="preserve"> arrange Visa to USA on their own.  However, CLE will arrange Invitation Letters from the fair organizer (after remittance of participation fee to CLE).  </w:t>
      </w:r>
      <w:r w:rsidRPr="001F0E4B">
        <w:rPr>
          <w:lang w:val="en-US"/>
        </w:rPr>
        <w:t xml:space="preserve">Please note that non-issuance of Visa or any other reasons will not be considered as a valid reason for withdrawal </w:t>
      </w:r>
      <w:proofErr w:type="gramStart"/>
      <w:r w:rsidRPr="001F0E4B">
        <w:rPr>
          <w:lang w:val="en-US"/>
        </w:rPr>
        <w:t>subsequent to</w:t>
      </w:r>
      <w:proofErr w:type="gramEnd"/>
      <w:r w:rsidRPr="001F0E4B">
        <w:rPr>
          <w:lang w:val="en-US"/>
        </w:rPr>
        <w:t xml:space="preserve"> confirmation of participation. Hence, withdrawal from participation after confirmation will not be allowed and payment once deposited to CLE will not be refunded for whatever reasons, until and unless the fair is cancelled by the organizer.</w:t>
      </w:r>
    </w:p>
    <w:p w14:paraId="432A9E19" w14:textId="77777777" w:rsidR="00D17D84" w:rsidRPr="001F0E4B" w:rsidRDefault="00D17D84" w:rsidP="00D17D84">
      <w:r w:rsidRPr="001F0E4B">
        <w:rPr>
          <w:b/>
          <w:bCs/>
          <w:lang w:val="en-US"/>
        </w:rPr>
        <w:lastRenderedPageBreak/>
        <w:t xml:space="preserve">Accordingly, applications (in the attached format) are invited from the interested members for participation in the August 2025 edition of the Magic Show, USA.  Participants are requested to apply through the Online Portal  </w:t>
      </w:r>
      <w:hyperlink r:id="rId5" w:history="1">
        <w:r w:rsidRPr="001F0E4B">
          <w:rPr>
            <w:rStyle w:val="Hyperlink"/>
            <w:b/>
            <w:bCs/>
          </w:rPr>
          <w:t>https://clemarketaccess.com</w:t>
        </w:r>
      </w:hyperlink>
      <w:r w:rsidRPr="001F0E4B">
        <w:rPr>
          <w:b/>
          <w:bCs/>
          <w:lang w:val="en-US"/>
        </w:rPr>
        <w:t xml:space="preserve"> .   Participation fee may be remitted to CLE's bank account through the payment gateway in the Portal.  For any support for submitting the application/remitting payment, please write to  </w:t>
      </w:r>
      <w:hyperlink r:id="rId6" w:history="1">
        <w:r w:rsidRPr="001F0E4B">
          <w:rPr>
            <w:rStyle w:val="Hyperlink"/>
            <w:b/>
            <w:bCs/>
          </w:rPr>
          <w:t>support@clemarketaccess.com</w:t>
        </w:r>
      </w:hyperlink>
      <w:r w:rsidRPr="001F0E4B">
        <w:rPr>
          <w:b/>
          <w:bCs/>
          <w:lang w:val="en-US"/>
        </w:rPr>
        <w:t xml:space="preserve"> ; </w:t>
      </w:r>
      <w:hyperlink r:id="rId7" w:history="1">
        <w:r w:rsidRPr="001F0E4B">
          <w:rPr>
            <w:rStyle w:val="Hyperlink"/>
            <w:b/>
            <w:bCs/>
          </w:rPr>
          <w:t>epo-imdfairs2@cleindia.com</w:t>
        </w:r>
      </w:hyperlink>
      <w:r w:rsidRPr="001F0E4B">
        <w:rPr>
          <w:b/>
          <w:bCs/>
          <w:lang w:val="en-US"/>
        </w:rPr>
        <w:t xml:space="preserve"> ; </w:t>
      </w:r>
      <w:hyperlink r:id="rId8" w:history="1">
        <w:r w:rsidRPr="001F0E4B">
          <w:rPr>
            <w:rStyle w:val="Hyperlink"/>
            <w:b/>
            <w:bCs/>
          </w:rPr>
          <w:t>epo-imdfairs1@cleindia.com</w:t>
        </w:r>
      </w:hyperlink>
      <w:r w:rsidRPr="001F0E4B">
        <w:rPr>
          <w:b/>
          <w:bCs/>
          <w:lang w:val="en-US"/>
        </w:rPr>
        <w:t xml:space="preserve"> </w:t>
      </w:r>
    </w:p>
    <w:p w14:paraId="54FFF7A7" w14:textId="77777777" w:rsidR="00D17D84" w:rsidRPr="001F0E4B" w:rsidRDefault="00D17D84" w:rsidP="00D17D84">
      <w:r w:rsidRPr="001F0E4B">
        <w:t> </w:t>
      </w:r>
      <w:r w:rsidRPr="001F0E4B">
        <w:rPr>
          <w:b/>
          <w:lang w:val="en-US"/>
        </w:rPr>
        <w:t xml:space="preserve">Keeping in </w:t>
      </w:r>
      <w:proofErr w:type="gramStart"/>
      <w:r w:rsidRPr="001F0E4B">
        <w:rPr>
          <w:b/>
          <w:lang w:val="en-US"/>
        </w:rPr>
        <w:t>view</w:t>
      </w:r>
      <w:proofErr w:type="gramEnd"/>
      <w:r w:rsidRPr="001F0E4B">
        <w:rPr>
          <w:b/>
          <w:lang w:val="en-US"/>
        </w:rPr>
        <w:t xml:space="preserve"> the above, members are requested to participate in the </w:t>
      </w:r>
      <w:r w:rsidRPr="001F0E4B">
        <w:rPr>
          <w:b/>
          <w:bCs/>
        </w:rPr>
        <w:t>Magic Show, USA August 2025</w:t>
      </w:r>
      <w:r w:rsidRPr="001F0E4B">
        <w:rPr>
          <w:b/>
          <w:lang w:val="en-US"/>
        </w:rPr>
        <w:t xml:space="preserve"> and confirm their participation as soon as possible, by remitting full and final participation fee to CLE’s bank account.</w:t>
      </w:r>
      <w:r w:rsidRPr="001F0E4B">
        <w:rPr>
          <w:lang w:val="en-US"/>
        </w:rPr>
        <w:t xml:space="preserve"> </w:t>
      </w:r>
      <w:r w:rsidRPr="001F0E4B">
        <w:rPr>
          <w:b/>
          <w:u w:val="single"/>
        </w:rPr>
        <w:t xml:space="preserve">It may please be noted that, the early bird discount @ USD 400 (INR 34,400/-) will be applied for the payments to be received in CLE Bank account till 25th </w:t>
      </w:r>
      <w:proofErr w:type="gramStart"/>
      <w:r w:rsidRPr="001F0E4B">
        <w:rPr>
          <w:b/>
          <w:u w:val="single"/>
        </w:rPr>
        <w:t>April,</w:t>
      </w:r>
      <w:proofErr w:type="gramEnd"/>
      <w:r w:rsidRPr="001F0E4B">
        <w:rPr>
          <w:b/>
          <w:u w:val="single"/>
        </w:rPr>
        <w:t xml:space="preserve"> 2025 only. </w:t>
      </w:r>
    </w:p>
    <w:p w14:paraId="7ACCA1F3" w14:textId="77777777" w:rsidR="00D17D84" w:rsidRPr="001F0E4B" w:rsidRDefault="00D17D84" w:rsidP="00D17D84">
      <w:r w:rsidRPr="001F0E4B">
        <w:rPr>
          <w:lang w:val="en-US"/>
        </w:rPr>
        <w:t>Best regards,</w:t>
      </w:r>
    </w:p>
    <w:p w14:paraId="176DD0C7" w14:textId="77777777" w:rsidR="00D17D84" w:rsidRPr="001F0E4B" w:rsidRDefault="00D17D84" w:rsidP="00D17D84">
      <w:r w:rsidRPr="001F0E4B">
        <w:br/>
      </w:r>
      <w:r w:rsidRPr="001F0E4B">
        <w:rPr>
          <w:lang w:val="en-US"/>
        </w:rPr>
        <w:t>R. Selvam, IAS</w:t>
      </w:r>
      <w:r w:rsidRPr="001F0E4B">
        <w:br/>
      </w:r>
      <w:r w:rsidRPr="001F0E4B">
        <w:rPr>
          <w:lang w:val="en-US"/>
        </w:rPr>
        <w:t>Executive Director</w:t>
      </w:r>
      <w:r w:rsidRPr="001F0E4B">
        <w:br/>
      </w:r>
      <w:r w:rsidRPr="001F0E4B">
        <w:rPr>
          <w:lang w:val="en-US"/>
        </w:rPr>
        <w:t>Council for Leather Exports </w:t>
      </w:r>
    </w:p>
    <w:p w14:paraId="6AEF328A" w14:textId="77777777" w:rsidR="00D17D84" w:rsidRPr="001F0E4B" w:rsidRDefault="00D17D84" w:rsidP="00D17D84"/>
    <w:p w14:paraId="616FD0B1" w14:textId="77777777" w:rsidR="00220190" w:rsidRDefault="00220190"/>
    <w:sectPr w:rsidR="00220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0684"/>
    <w:multiLevelType w:val="multilevel"/>
    <w:tmpl w:val="5726E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97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84"/>
    <w:rsid w:val="00220190"/>
    <w:rsid w:val="00517605"/>
    <w:rsid w:val="00791B43"/>
    <w:rsid w:val="00D17D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8CFC"/>
  <w15:chartTrackingRefBased/>
  <w15:docId w15:val="{5EF86A16-7AB2-4BE0-9E79-7A1274EA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84"/>
  </w:style>
  <w:style w:type="paragraph" w:styleId="Heading1">
    <w:name w:val="heading 1"/>
    <w:basedOn w:val="Normal"/>
    <w:next w:val="Normal"/>
    <w:link w:val="Heading1Char"/>
    <w:uiPriority w:val="9"/>
    <w:qFormat/>
    <w:rsid w:val="00D17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7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7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7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7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7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7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7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7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7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7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7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7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D84"/>
    <w:rPr>
      <w:rFonts w:eastAsiaTheme="majorEastAsia" w:cstheme="majorBidi"/>
      <w:color w:val="272727" w:themeColor="text1" w:themeTint="D8"/>
    </w:rPr>
  </w:style>
  <w:style w:type="paragraph" w:styleId="Title">
    <w:name w:val="Title"/>
    <w:basedOn w:val="Normal"/>
    <w:next w:val="Normal"/>
    <w:link w:val="TitleChar"/>
    <w:uiPriority w:val="10"/>
    <w:qFormat/>
    <w:rsid w:val="00D17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D84"/>
    <w:pPr>
      <w:spacing w:before="160"/>
      <w:jc w:val="center"/>
    </w:pPr>
    <w:rPr>
      <w:i/>
      <w:iCs/>
      <w:color w:val="404040" w:themeColor="text1" w:themeTint="BF"/>
    </w:rPr>
  </w:style>
  <w:style w:type="character" w:customStyle="1" w:styleId="QuoteChar">
    <w:name w:val="Quote Char"/>
    <w:basedOn w:val="DefaultParagraphFont"/>
    <w:link w:val="Quote"/>
    <w:uiPriority w:val="29"/>
    <w:rsid w:val="00D17D84"/>
    <w:rPr>
      <w:i/>
      <w:iCs/>
      <w:color w:val="404040" w:themeColor="text1" w:themeTint="BF"/>
    </w:rPr>
  </w:style>
  <w:style w:type="paragraph" w:styleId="ListParagraph">
    <w:name w:val="List Paragraph"/>
    <w:basedOn w:val="Normal"/>
    <w:uiPriority w:val="34"/>
    <w:qFormat/>
    <w:rsid w:val="00D17D84"/>
    <w:pPr>
      <w:ind w:left="720"/>
      <w:contextualSpacing/>
    </w:pPr>
  </w:style>
  <w:style w:type="character" w:styleId="IntenseEmphasis">
    <w:name w:val="Intense Emphasis"/>
    <w:basedOn w:val="DefaultParagraphFont"/>
    <w:uiPriority w:val="21"/>
    <w:qFormat/>
    <w:rsid w:val="00D17D84"/>
    <w:rPr>
      <w:i/>
      <w:iCs/>
      <w:color w:val="0F4761" w:themeColor="accent1" w:themeShade="BF"/>
    </w:rPr>
  </w:style>
  <w:style w:type="paragraph" w:styleId="IntenseQuote">
    <w:name w:val="Intense Quote"/>
    <w:basedOn w:val="Normal"/>
    <w:next w:val="Normal"/>
    <w:link w:val="IntenseQuoteChar"/>
    <w:uiPriority w:val="30"/>
    <w:qFormat/>
    <w:rsid w:val="00D17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D84"/>
    <w:rPr>
      <w:i/>
      <w:iCs/>
      <w:color w:val="0F4761" w:themeColor="accent1" w:themeShade="BF"/>
    </w:rPr>
  </w:style>
  <w:style w:type="character" w:styleId="IntenseReference">
    <w:name w:val="Intense Reference"/>
    <w:basedOn w:val="DefaultParagraphFont"/>
    <w:uiPriority w:val="32"/>
    <w:qFormat/>
    <w:rsid w:val="00D17D84"/>
    <w:rPr>
      <w:b/>
      <w:bCs/>
      <w:smallCaps/>
      <w:color w:val="0F4761" w:themeColor="accent1" w:themeShade="BF"/>
      <w:spacing w:val="5"/>
    </w:rPr>
  </w:style>
  <w:style w:type="character" w:styleId="Hyperlink">
    <w:name w:val="Hyperlink"/>
    <w:basedOn w:val="DefaultParagraphFont"/>
    <w:uiPriority w:val="99"/>
    <w:unhideWhenUsed/>
    <w:rsid w:val="00D17D8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settings" Target="settings.xml"/><Relationship Id="rId7" Type="http://schemas.openxmlformats.org/officeDocument/2006/relationships/hyperlink" Target="mailto:epo-imdfairs2@cl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lemarketaccess.com" TargetMode="External"/><Relationship Id="rId5" Type="http://schemas.openxmlformats.org/officeDocument/2006/relationships/hyperlink" Target="https://mail.mgovcloud.in/zm/reUrlCheck.do?url=https%3A%2F%2Fclemarketaccess.com&amp;uvd=080112c6012e9fca51a2e80f952fca7ef2000041f2fefb62643a8ea58188cbaa604c6ff0fe0394a63943591a442fc9ad7fed270a0ddcaf0977aab10ceba79af7c5d1573a872a7f903482de94bccefa706b9d755dd4077f113221ff01c633509731b807d3a75f5e95dec40e69228df9324543cd21f682d5218a4bf45be9d1c54a4a152061687da2e5baf7bdacb05fa0dae355ac99ff541be1cbbbe32abcc4c21c5158cf0034b684a34067a9cbeb7a8453a1e1d90901ac030076c5b47fbeacd757a6bcb6508a34a7cc1b50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Council for Leather Exports</dc:creator>
  <cp:keywords/>
  <dc:description/>
  <cp:lastModifiedBy>Council for Leather Exports</cp:lastModifiedBy>
  <cp:revision>1</cp:revision>
  <dcterms:created xsi:type="dcterms:W3CDTF">2025-03-26T12:14:00Z</dcterms:created>
  <dcterms:modified xsi:type="dcterms:W3CDTF">2025-03-26T12:15:00Z</dcterms:modified>
</cp:coreProperties>
</file>