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3C12" w14:textId="77777777" w:rsidR="00801E62" w:rsidRPr="00801E62" w:rsidRDefault="00801E62" w:rsidP="00801E62"/>
    <w:p w14:paraId="09CB5C94" w14:textId="77777777" w:rsidR="00801E62" w:rsidRPr="00801E62" w:rsidRDefault="00801E62" w:rsidP="00801E62">
      <w:r w:rsidRPr="00801E62">
        <w:rPr>
          <w:lang w:val="en-US"/>
        </w:rPr>
        <w:t>CLE/HO/IMD-F/ILF-Indonesia/2025</w:t>
      </w:r>
      <w:r w:rsidRPr="00801E62">
        <w:rPr>
          <w:lang w:val="en-US"/>
        </w:rPr>
        <w:tab/>
      </w:r>
      <w:r w:rsidRPr="00801E62">
        <w:rPr>
          <w:lang w:val="en-US"/>
        </w:rPr>
        <w:tab/>
      </w:r>
      <w:r w:rsidRPr="00801E62">
        <w:rPr>
          <w:lang w:val="en-US"/>
        </w:rPr>
        <w:tab/>
      </w:r>
      <w:r w:rsidRPr="00801E62">
        <w:rPr>
          <w:lang w:val="en-US"/>
        </w:rPr>
        <w:tab/>
      </w:r>
      <w:r w:rsidRPr="00801E62">
        <w:rPr>
          <w:lang w:val="en-US"/>
        </w:rPr>
        <w:tab/>
        <w:t>16</w:t>
      </w:r>
      <w:r w:rsidRPr="00801E62">
        <w:rPr>
          <w:vertAlign w:val="superscript"/>
          <w:lang w:val="en-US"/>
        </w:rPr>
        <w:t>th</w:t>
      </w:r>
      <w:r w:rsidRPr="00801E62">
        <w:rPr>
          <w:lang w:val="en-US"/>
        </w:rPr>
        <w:t xml:space="preserve"> April, 2025</w:t>
      </w:r>
    </w:p>
    <w:p w14:paraId="59AB4BAB" w14:textId="77777777" w:rsidR="00801E62" w:rsidRPr="00801E62" w:rsidRDefault="00801E62" w:rsidP="00801E62">
      <w:r w:rsidRPr="00801E62">
        <w:rPr>
          <w:lang w:val="en-US"/>
        </w:rPr>
        <w:t> </w:t>
      </w:r>
    </w:p>
    <w:p w14:paraId="1B82B7EA" w14:textId="77777777" w:rsidR="00801E62" w:rsidRPr="00801E62" w:rsidRDefault="00801E62" w:rsidP="00801E62">
      <w:r w:rsidRPr="00801E62">
        <w:rPr>
          <w:lang w:val="en-US"/>
        </w:rPr>
        <w:t> </w:t>
      </w:r>
    </w:p>
    <w:p w14:paraId="00D648DB" w14:textId="77777777" w:rsidR="00801E62" w:rsidRPr="00801E62" w:rsidRDefault="00801E62" w:rsidP="00801E62">
      <w:r w:rsidRPr="00801E62">
        <w:rPr>
          <w:b/>
          <w:lang w:val="en-US"/>
        </w:rPr>
        <w:t>To.</w:t>
      </w:r>
    </w:p>
    <w:p w14:paraId="37B5998E" w14:textId="77777777" w:rsidR="00801E62" w:rsidRPr="00801E62" w:rsidRDefault="00801E62" w:rsidP="00801E62">
      <w:r w:rsidRPr="00801E62">
        <w:rPr>
          <w:b/>
          <w:lang w:val="en-US"/>
        </w:rPr>
        <w:t>The Members of CLE</w:t>
      </w:r>
    </w:p>
    <w:p w14:paraId="4CD0A591" w14:textId="77777777" w:rsidR="00801E62" w:rsidRPr="00801E62" w:rsidRDefault="00801E62" w:rsidP="00801E62">
      <w:r w:rsidRPr="00801E62">
        <w:rPr>
          <w:lang w:val="en-US"/>
        </w:rPr>
        <w:t> </w:t>
      </w:r>
    </w:p>
    <w:p w14:paraId="7B6C8DD4" w14:textId="77777777" w:rsidR="00801E62" w:rsidRPr="00801E62" w:rsidRDefault="00801E62" w:rsidP="00801E62">
      <w:r w:rsidRPr="00801E62">
        <w:rPr>
          <w:lang w:val="en-US"/>
        </w:rPr>
        <w:t xml:space="preserve">Sub:- </w:t>
      </w:r>
      <w:r w:rsidRPr="00801E62">
        <w:rPr>
          <w:lang w:val="en-US"/>
        </w:rPr>
        <w:tab/>
      </w:r>
      <w:r w:rsidRPr="00801E62">
        <w:rPr>
          <w:b/>
          <w:u w:val="single"/>
          <w:lang w:val="en-US"/>
        </w:rPr>
        <w:t>Organizing group participation of members in the ILF – Indo Leather and Footwear Expo (August 14-16, 2025), Jakarta, Indonesia,  ON SELF FINANCING BASIS</w:t>
      </w:r>
      <w:r w:rsidRPr="00801E62">
        <w:rPr>
          <w:b/>
          <w:lang w:val="en-US"/>
        </w:rPr>
        <w:tab/>
      </w:r>
      <w:r w:rsidRPr="00801E62">
        <w:rPr>
          <w:b/>
          <w:lang w:val="en-US"/>
        </w:rPr>
        <w:tab/>
      </w:r>
      <w:r w:rsidRPr="00801E62">
        <w:rPr>
          <w:b/>
          <w:lang w:val="en-US"/>
        </w:rPr>
        <w:tab/>
      </w:r>
      <w:r w:rsidRPr="00801E62">
        <w:rPr>
          <w:b/>
          <w:lang w:val="en-US"/>
        </w:rPr>
        <w:tab/>
      </w:r>
    </w:p>
    <w:p w14:paraId="0E89FC46" w14:textId="77777777" w:rsidR="00801E62" w:rsidRPr="00801E62" w:rsidRDefault="00801E62" w:rsidP="00801E62">
      <w:r w:rsidRPr="00801E62">
        <w:rPr>
          <w:lang w:val="en-US"/>
        </w:rPr>
        <w:t xml:space="preserve">This is to inform that Krista Exhibition is organizing an International Exhibition in Indonesia for the Leather &amp; Footwear sector </w:t>
      </w:r>
      <w:r w:rsidRPr="00801E62">
        <w:rPr>
          <w:b/>
          <w:bCs/>
          <w:lang w:val="en-US"/>
        </w:rPr>
        <w:t>"ILF - INDO LEATHER &amp; FOOTWEAR EXPO 2025"</w:t>
      </w:r>
      <w:r w:rsidRPr="00801E62">
        <w:rPr>
          <w:lang w:val="en-US"/>
        </w:rPr>
        <w:t>.   This is the 18</w:t>
      </w:r>
      <w:r w:rsidRPr="00801E62">
        <w:rPr>
          <w:vertAlign w:val="superscript"/>
          <w:lang w:val="en-US"/>
        </w:rPr>
        <w:t>th</w:t>
      </w:r>
      <w:r w:rsidRPr="00801E62">
        <w:rPr>
          <w:lang w:val="en-US"/>
        </w:rPr>
        <w:t xml:space="preserve"> edition of the event.   In the last edition of the event (August, 2024), 186 companies (from 10 countries) exhibited in an area of 6000 sq. mtrs.  On the other hand, around 7000 trade visitors/buyers from 18 countries visited the show.   The event is supported by various Ministries of the Government of Indonesia, as informed by the fair organizer. </w:t>
      </w:r>
    </w:p>
    <w:p w14:paraId="5E9FBF74" w14:textId="77777777" w:rsidR="00801E62" w:rsidRPr="00801E62" w:rsidRDefault="00801E62" w:rsidP="00801E62">
      <w:r w:rsidRPr="00801E62">
        <w:rPr>
          <w:lang w:val="en-US"/>
        </w:rPr>
        <w:t>The exhibition displays footwear, leather and leather products, chemical, the footwear manufacturing industry, various machine technologies for leather processing and footwear manufacturing, services in the field of leather and footwear and basic materials.   Krista Exhibition will hold the 18th International Exhibition on Leather and Footwear Products, Machinery, Manufacturing Technology, Materials and Services, Exhibition information, as under:</w:t>
      </w:r>
    </w:p>
    <w:p w14:paraId="31809D8F" w14:textId="77777777" w:rsidR="00801E62" w:rsidRPr="00801E62" w:rsidRDefault="00801E62" w:rsidP="00801E62">
      <w:r w:rsidRPr="00801E62">
        <w:rPr>
          <w:lang w:val="en-US"/>
        </w:rPr>
        <w:br/>
        <w:t>Exhibition Name    : </w:t>
      </w:r>
      <w:r w:rsidRPr="00801E62">
        <w:rPr>
          <w:b/>
          <w:bCs/>
          <w:lang w:val="en-US"/>
        </w:rPr>
        <w:t>INDO LEATHER &amp; FOOTWEAR 2025</w:t>
      </w:r>
      <w:r w:rsidRPr="00801E62">
        <w:rPr>
          <w:lang w:val="en-US"/>
        </w:rPr>
        <w:br/>
        <w:t>Exhibition Date       : </w:t>
      </w:r>
      <w:r w:rsidRPr="00801E62">
        <w:rPr>
          <w:b/>
          <w:bCs/>
          <w:lang w:val="en-US"/>
        </w:rPr>
        <w:t>14-16 August 2025</w:t>
      </w:r>
      <w:r w:rsidRPr="00801E62">
        <w:rPr>
          <w:lang w:val="en-US"/>
        </w:rPr>
        <w:t> (3 Exhibition Days)</w:t>
      </w:r>
      <w:r w:rsidRPr="00801E62">
        <w:rPr>
          <w:lang w:val="en-US"/>
        </w:rPr>
        <w:br/>
        <w:t>Exhibition Venue     : JI EXPO Kemayoran, Jakarta</w:t>
      </w:r>
      <w:r w:rsidRPr="00801E62">
        <w:rPr>
          <w:lang w:val="en-US"/>
        </w:rPr>
        <w:br/>
        <w:t xml:space="preserve">Exhibition Hours     : 10.00 - 19.00 WIB </w:t>
      </w:r>
    </w:p>
    <w:p w14:paraId="2E293750" w14:textId="77777777" w:rsidR="00801E62" w:rsidRPr="00801E62" w:rsidRDefault="00801E62" w:rsidP="00801E62">
      <w:r w:rsidRPr="00801E62">
        <w:rPr>
          <w:lang w:val="en-US"/>
        </w:rPr>
        <w:t xml:space="preserve">Show Website: </w:t>
      </w:r>
      <w:hyperlink r:id="rId4" w:history="1">
        <w:r w:rsidRPr="00801E62">
          <w:rPr>
            <w:rStyle w:val="Hyperlink"/>
            <w:lang w:val="en-US"/>
          </w:rPr>
          <w:t>www.indoleatherfootwear.com</w:t>
        </w:r>
      </w:hyperlink>
      <w:r w:rsidRPr="00801E62">
        <w:rPr>
          <w:lang w:val="en-US"/>
        </w:rPr>
        <w:t xml:space="preserve"> </w:t>
      </w:r>
      <w:r w:rsidRPr="00801E62">
        <w:rPr>
          <w:lang w:val="en-US"/>
        </w:rPr>
        <w:br/>
      </w:r>
      <w:r w:rsidRPr="00801E62">
        <w:rPr>
          <w:lang w:val="en-US"/>
        </w:rPr>
        <w:br/>
      </w:r>
    </w:p>
    <w:p w14:paraId="7E3BD306" w14:textId="77777777" w:rsidR="00801E62" w:rsidRPr="00801E62" w:rsidRDefault="00801E62" w:rsidP="00801E62">
      <w:r w:rsidRPr="00801E62">
        <w:rPr>
          <w:b/>
          <w:u w:val="single"/>
          <w:lang w:val="en-US"/>
        </w:rPr>
        <w:t>CLE’s proposed participation in the ILF – Indo Leather &amp; Footwear Expo</w:t>
      </w:r>
    </w:p>
    <w:p w14:paraId="581B7AA6" w14:textId="77777777" w:rsidR="00801E62" w:rsidRPr="00801E62" w:rsidRDefault="00801E62" w:rsidP="00801E62">
      <w:r w:rsidRPr="00801E62">
        <w:rPr>
          <w:lang w:val="en-US"/>
        </w:rPr>
        <w:t xml:space="preserve">CLE is organizing participation of members in this fair, on self financing basis (i.e. without MAI funding support) hence participating companies cannot claim airfare reimbursement as well.  Fair organizer has blocked 12 booths for CLE’s participation in </w:t>
      </w:r>
      <w:r w:rsidRPr="00801E62">
        <w:rPr>
          <w:lang w:val="en-US"/>
        </w:rPr>
        <w:lastRenderedPageBreak/>
        <w:t>this fair (as per floor plan attached) and given last date till 15</w:t>
      </w:r>
      <w:r w:rsidRPr="00801E62">
        <w:rPr>
          <w:vertAlign w:val="superscript"/>
          <w:lang w:val="en-US"/>
        </w:rPr>
        <w:t>th</w:t>
      </w:r>
      <w:r w:rsidRPr="00801E62">
        <w:rPr>
          <w:lang w:val="en-US"/>
        </w:rPr>
        <w:t xml:space="preserve"> May, 2025, for informing our total space requirement.</w:t>
      </w:r>
    </w:p>
    <w:p w14:paraId="313D1AAE" w14:textId="77777777" w:rsidR="00801E62" w:rsidRPr="00801E62" w:rsidRDefault="00801E62" w:rsidP="00801E62">
      <w:r w:rsidRPr="00801E62">
        <w:rPr>
          <w:b/>
          <w:u w:val="single"/>
          <w:lang w:val="en-US"/>
        </w:rPr>
        <w:t>Participation charges &amp; Early Bird Discount</w:t>
      </w:r>
    </w:p>
    <w:p w14:paraId="10356007" w14:textId="77777777" w:rsidR="00801E62" w:rsidRPr="00801E62" w:rsidRDefault="00801E62" w:rsidP="00801E62">
      <w:r w:rsidRPr="00801E62">
        <w:rPr>
          <w:lang w:val="en-US"/>
        </w:rPr>
        <w:t>Keeping in view the overall expenses with regard to space cost, stand construction, display accessories, registration fee, promotion and marketing etc., we are notifying the participation charges, as under:-</w:t>
      </w:r>
    </w:p>
    <w:p w14:paraId="6AB1A5B6" w14:textId="77777777" w:rsidR="00801E62" w:rsidRPr="00801E62" w:rsidRDefault="00801E62" w:rsidP="00801E62"/>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187"/>
        <w:gridCol w:w="2289"/>
        <w:gridCol w:w="2195"/>
        <w:gridCol w:w="2237"/>
      </w:tblGrid>
      <w:tr w:rsidR="00801E62" w:rsidRPr="00801E62" w14:paraId="1C12A287" w14:textId="77777777" w:rsidTr="00801E62">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F27A9" w14:textId="77777777" w:rsidR="00801E62" w:rsidRPr="00801E62" w:rsidRDefault="00801E62" w:rsidP="00801E62">
            <w:r w:rsidRPr="00801E62">
              <w:rPr>
                <w:lang w:val="en-US"/>
              </w:rPr>
              <w:t>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1517D" w14:textId="77777777" w:rsidR="00801E62" w:rsidRPr="00801E62" w:rsidRDefault="00801E62" w:rsidP="00801E62">
            <w:r w:rsidRPr="00801E62">
              <w:rPr>
                <w:lang w:val="en-US"/>
              </w:rPr>
              <w:t>Participation charges</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0131C" w14:textId="77777777" w:rsidR="00801E62" w:rsidRPr="00801E62" w:rsidRDefault="00801E62" w:rsidP="00801E62">
            <w:r w:rsidRPr="00801E62">
              <w:rPr>
                <w:lang w:val="en-US"/>
              </w:rPr>
              <w:t>GST @ 18%</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9E5D3" w14:textId="77777777" w:rsidR="00801E62" w:rsidRPr="00801E62" w:rsidRDefault="00801E62" w:rsidP="00801E62">
            <w:r w:rsidRPr="00801E62">
              <w:rPr>
                <w:lang w:val="en-US"/>
              </w:rPr>
              <w:t>Total amount payable (with GST)</w:t>
            </w:r>
          </w:p>
        </w:tc>
      </w:tr>
      <w:tr w:rsidR="00801E62" w:rsidRPr="00801E62" w14:paraId="73992F5B" w14:textId="77777777" w:rsidTr="00801E62">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1C47A" w14:textId="77777777" w:rsidR="00801E62" w:rsidRPr="00801E62" w:rsidRDefault="00801E62" w:rsidP="00801E62">
            <w:r w:rsidRPr="00801E62">
              <w:rPr>
                <w:lang w:val="en-US"/>
              </w:rPr>
              <w:t xml:space="preserve">Early bird discount charges </w:t>
            </w:r>
            <w:r w:rsidRPr="00801E62">
              <w:rPr>
                <w:b/>
                <w:bCs/>
                <w:lang w:val="en-US"/>
              </w:rPr>
              <w:t>(applicable for the bookings till 15.05.2025)</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2EFA" w14:textId="77777777" w:rsidR="00801E62" w:rsidRPr="00801E62" w:rsidRDefault="00801E62" w:rsidP="00801E62">
            <w:r w:rsidRPr="00801E62">
              <w:rPr>
                <w:lang w:val="en-US"/>
              </w:rPr>
              <w:t>Rs. 3,55,400/-</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5D834" w14:textId="77777777" w:rsidR="00801E62" w:rsidRPr="00801E62" w:rsidRDefault="00801E62" w:rsidP="00801E62">
            <w:r w:rsidRPr="00801E62">
              <w:rPr>
                <w:lang w:val="en-US"/>
              </w:rPr>
              <w:t>Rs. 63,972/-</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42340" w14:textId="77777777" w:rsidR="00801E62" w:rsidRPr="00801E62" w:rsidRDefault="00801E62" w:rsidP="00801E62">
            <w:r w:rsidRPr="00801E62">
              <w:rPr>
                <w:lang w:val="en-US"/>
              </w:rPr>
              <w:t>Rs. 4,19,372/-</w:t>
            </w:r>
          </w:p>
        </w:tc>
      </w:tr>
      <w:tr w:rsidR="00801E62" w:rsidRPr="00801E62" w14:paraId="6444A06C" w14:textId="77777777" w:rsidTr="00801E62">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A9F7B" w14:textId="77777777" w:rsidR="00801E62" w:rsidRPr="00801E62" w:rsidRDefault="00801E62" w:rsidP="00801E62">
            <w:r w:rsidRPr="00801E62">
              <w:rPr>
                <w:lang w:val="en-US"/>
              </w:rPr>
              <w:t>Charges applicable w.e.f. 16.05.2025</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52167" w14:textId="77777777" w:rsidR="00801E62" w:rsidRPr="00801E62" w:rsidRDefault="00801E62" w:rsidP="00801E62">
            <w:r w:rsidRPr="00801E62">
              <w:rPr>
                <w:lang w:val="en-US"/>
              </w:rPr>
              <w:t>Rs. 3,73,400/-</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F3F97" w14:textId="77777777" w:rsidR="00801E62" w:rsidRPr="00801E62" w:rsidRDefault="00801E62" w:rsidP="00801E62">
            <w:r w:rsidRPr="00801E62">
              <w:rPr>
                <w:lang w:val="en-US"/>
              </w:rPr>
              <w:t>Rs. 67,212/-</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74F29" w14:textId="77777777" w:rsidR="00801E62" w:rsidRPr="00801E62" w:rsidRDefault="00801E62" w:rsidP="00801E62">
            <w:r w:rsidRPr="00801E62">
              <w:rPr>
                <w:lang w:val="en-US"/>
              </w:rPr>
              <w:t>Rs. 4,40,612/-</w:t>
            </w:r>
          </w:p>
        </w:tc>
      </w:tr>
    </w:tbl>
    <w:p w14:paraId="37CB48D8" w14:textId="77777777" w:rsidR="00801E62" w:rsidRPr="00801E62" w:rsidRDefault="00801E62" w:rsidP="00801E62">
      <w:r w:rsidRPr="00801E62">
        <w:rPr>
          <w:bCs/>
          <w:lang w:val="en-US"/>
        </w:rPr>
        <w:t xml:space="preserve">·         </w:t>
      </w:r>
      <w:r w:rsidRPr="00801E62">
        <w:rPr>
          <w:b/>
          <w:bCs/>
          <w:u w:val="single"/>
          <w:lang w:val="en-US"/>
        </w:rPr>
        <w:t>Early bird discount charges will be applicable for the payments to be received in CLE bank account till 15</w:t>
      </w:r>
      <w:r w:rsidRPr="00801E62">
        <w:rPr>
          <w:b/>
          <w:bCs/>
          <w:u w:val="single"/>
          <w:vertAlign w:val="superscript"/>
          <w:lang w:val="en-US"/>
        </w:rPr>
        <w:t>th</w:t>
      </w:r>
      <w:r w:rsidRPr="00801E62">
        <w:rPr>
          <w:b/>
          <w:bCs/>
          <w:u w:val="single"/>
          <w:lang w:val="en-US"/>
        </w:rPr>
        <w:t xml:space="preserve"> May, 2025. </w:t>
      </w:r>
    </w:p>
    <w:p w14:paraId="0CB658BE" w14:textId="77777777" w:rsidR="00801E62" w:rsidRPr="00801E62" w:rsidRDefault="00801E62" w:rsidP="00801E62">
      <w:r w:rsidRPr="00801E62">
        <w:rPr>
          <w:lang w:val="en-US"/>
        </w:rPr>
        <w:t> </w:t>
      </w:r>
    </w:p>
    <w:p w14:paraId="4A77356F" w14:textId="77777777" w:rsidR="00801E62" w:rsidRPr="00801E62" w:rsidRDefault="00801E62" w:rsidP="00801E62">
      <w:r w:rsidRPr="00801E62">
        <w:rPr>
          <w:b/>
          <w:bCs/>
          <w:lang w:val="en-US"/>
        </w:rPr>
        <w:t>Standard Shell Facilities Included/ 9 sqm (Special package for CLE)</w:t>
      </w:r>
    </w:p>
    <w:p w14:paraId="5A49B6F1" w14:textId="77777777" w:rsidR="00801E62" w:rsidRPr="00801E62" w:rsidRDefault="00801E62" w:rsidP="00801E62">
      <w:r w:rsidRPr="00801E62">
        <w:br/>
      </w:r>
      <w:r w:rsidRPr="00801E62">
        <w:rPr>
          <w:lang w:val="en-US"/>
        </w:rPr>
        <w:t>* Floor Carpeting</w:t>
      </w:r>
      <w:r w:rsidRPr="00801E62">
        <w:br/>
      </w:r>
      <w:r w:rsidRPr="00801E62">
        <w:rPr>
          <w:lang w:val="en-US"/>
        </w:rPr>
        <w:t>• 1 Lockable Counter * 4 Chairs</w:t>
      </w:r>
      <w:r w:rsidRPr="00801E62">
        <w:br/>
      </w:r>
      <w:r w:rsidRPr="00801E62">
        <w:rPr>
          <w:lang w:val="en-US"/>
        </w:rPr>
        <w:t>• 1 Glass round table * 2 Hanging Rods of 1 m each OR 2 set of Shelvings</w:t>
      </w:r>
      <w:r w:rsidRPr="00801E62">
        <w:br/>
      </w:r>
      <w:r w:rsidRPr="00801E62">
        <w:rPr>
          <w:lang w:val="en-US"/>
        </w:rPr>
        <w:t>• 1 Waste Paper Basket * Rental of space and Wall partition</w:t>
      </w:r>
      <w:r w:rsidRPr="00801E62">
        <w:br/>
      </w:r>
      <w:r w:rsidRPr="00801E62">
        <w:rPr>
          <w:lang w:val="en-US"/>
        </w:rPr>
        <w:t>• Listing in The Exhibition Catalogue * Specially Designed E-Invitation Cards</w:t>
      </w:r>
      <w:r w:rsidRPr="00801E62">
        <w:br/>
      </w:r>
      <w:r w:rsidRPr="00801E62">
        <w:rPr>
          <w:lang w:val="en-US"/>
        </w:rPr>
        <w:t>• 2 Nos Fluorescent Lights * Power Point 2amp/220volt</w:t>
      </w:r>
      <w:r w:rsidRPr="00801E62">
        <w:br/>
      </w:r>
      <w:r w:rsidRPr="00801E62">
        <w:rPr>
          <w:lang w:val="en-US"/>
        </w:rPr>
        <w:t>·         2 bottles of 1 liter mineral water/day/exhibitor (from 13-16 August)</w:t>
      </w:r>
      <w:r w:rsidRPr="00801E62">
        <w:br/>
      </w:r>
      <w:r w:rsidRPr="00801E62">
        <w:rPr>
          <w:lang w:val="en-US"/>
        </w:rPr>
        <w:t>• All Labor for Constructing &amp; Dismantling of Stand</w:t>
      </w:r>
    </w:p>
    <w:p w14:paraId="58FC30AA" w14:textId="77777777" w:rsidR="00801E62" w:rsidRPr="00801E62" w:rsidRDefault="00801E62" w:rsidP="00801E62">
      <w:r w:rsidRPr="00801E62">
        <w:rPr>
          <w:i/>
          <w:iCs/>
          <w:lang w:val="en-US"/>
        </w:rPr>
        <w:t>Items not included in the above package would be extra and payment for such extra items needs to be settled directly to the fair organizer by the exhibitors concerned.</w:t>
      </w:r>
      <w:r w:rsidRPr="00801E62">
        <w:rPr>
          <w:b/>
          <w:bCs/>
        </w:rPr>
        <w:t xml:space="preserve"> </w:t>
      </w:r>
    </w:p>
    <w:p w14:paraId="5DE3BFED" w14:textId="77777777" w:rsidR="00801E62" w:rsidRPr="00801E62" w:rsidRDefault="00801E62" w:rsidP="00801E62">
      <w:r w:rsidRPr="00801E62">
        <w:rPr>
          <w:b/>
          <w:bCs/>
        </w:rPr>
        <w:t>Visa</w:t>
      </w:r>
    </w:p>
    <w:p w14:paraId="0546BC98" w14:textId="77777777" w:rsidR="00801E62" w:rsidRPr="00801E62" w:rsidRDefault="00801E62" w:rsidP="00801E62">
      <w:r w:rsidRPr="00801E62">
        <w:t xml:space="preserve">Members have to arrange Visa to Indonesia on their own.  However, CLE will arrange for the Invitation Letters.  </w:t>
      </w:r>
      <w:r w:rsidRPr="00801E62">
        <w:rPr>
          <w:lang w:val="en-US"/>
        </w:rPr>
        <w:t xml:space="preserve">Please note that non-issuance of Visa or any other reasons will </w:t>
      </w:r>
      <w:r w:rsidRPr="00801E62">
        <w:rPr>
          <w:lang w:val="en-US"/>
        </w:rPr>
        <w:lastRenderedPageBreak/>
        <w:t>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14:paraId="05BDD05D" w14:textId="77777777" w:rsidR="00801E62" w:rsidRPr="00801E62" w:rsidRDefault="00801E62" w:rsidP="00801E62">
      <w:r w:rsidRPr="00801E62">
        <w:rPr>
          <w:b/>
          <w:bCs/>
          <w:lang w:val="en-US"/>
        </w:rPr>
        <w:t xml:space="preserve">Accordingly, applications (in the attached format) are invited from the interested members for participation in the ILF - INDO LEATHER &amp; FOOTWEAR EXPO 2025.  Participants are requested to apply through the Online Portal  </w:t>
      </w:r>
      <w:hyperlink r:id="rId5" w:history="1">
        <w:r w:rsidRPr="00801E62">
          <w:rPr>
            <w:rStyle w:val="Hyperlink"/>
            <w:b/>
            <w:bCs/>
          </w:rPr>
          <w:t>https://clemarketaccess.com</w:t>
        </w:r>
      </w:hyperlink>
      <w:r w:rsidRPr="00801E62">
        <w:rPr>
          <w:b/>
          <w:bCs/>
          <w:lang w:val="en-US"/>
        </w:rPr>
        <w:t xml:space="preserve"> .   Participation fee may be remitted to CLE's bank account through the payment gateway in the Portal.  For any support for submitting the application/remitting payment, please write to  </w:t>
      </w:r>
      <w:hyperlink r:id="rId6" w:history="1">
        <w:r w:rsidRPr="00801E62">
          <w:rPr>
            <w:rStyle w:val="Hyperlink"/>
            <w:b/>
            <w:bCs/>
          </w:rPr>
          <w:t>support@clemarketaccess.com</w:t>
        </w:r>
      </w:hyperlink>
      <w:r w:rsidRPr="00801E62">
        <w:rPr>
          <w:b/>
          <w:bCs/>
          <w:lang w:val="en-US"/>
        </w:rPr>
        <w:t xml:space="preserve"> ; </w:t>
      </w:r>
      <w:hyperlink r:id="rId7" w:history="1">
        <w:r w:rsidRPr="00801E62">
          <w:rPr>
            <w:rStyle w:val="Hyperlink"/>
            <w:b/>
            <w:bCs/>
          </w:rPr>
          <w:t>epo-imdfairs2@cleindia.com</w:t>
        </w:r>
      </w:hyperlink>
      <w:r w:rsidRPr="00801E62">
        <w:rPr>
          <w:b/>
          <w:bCs/>
          <w:lang w:val="en-US"/>
        </w:rPr>
        <w:t xml:space="preserve"> ; </w:t>
      </w:r>
      <w:hyperlink r:id="rId8" w:history="1">
        <w:r w:rsidRPr="00801E62">
          <w:rPr>
            <w:rStyle w:val="Hyperlink"/>
            <w:b/>
            <w:bCs/>
          </w:rPr>
          <w:t>epo-imdfairs1@cleindia.com</w:t>
        </w:r>
      </w:hyperlink>
      <w:r w:rsidRPr="00801E62">
        <w:rPr>
          <w:b/>
          <w:bCs/>
          <w:lang w:val="en-US"/>
        </w:rPr>
        <w:t xml:space="preserve"> </w:t>
      </w:r>
    </w:p>
    <w:p w14:paraId="5DEF3BA7" w14:textId="77777777" w:rsidR="00801E62" w:rsidRPr="00801E62" w:rsidRDefault="00801E62" w:rsidP="00801E62">
      <w:r w:rsidRPr="00801E62">
        <w:rPr>
          <w:b/>
          <w:lang w:val="en-US"/>
        </w:rPr>
        <w:t>Keeping in view the above, members are requested to participate in the </w:t>
      </w:r>
      <w:r w:rsidRPr="00801E62">
        <w:rPr>
          <w:b/>
          <w:bCs/>
          <w:lang w:val="en-US"/>
        </w:rPr>
        <w:t>ILF - INDO LEATHER &amp; FOOTWEAR EXPO 2025</w:t>
      </w:r>
      <w:r w:rsidRPr="00801E62">
        <w:rPr>
          <w:b/>
          <w:lang w:val="en-US"/>
        </w:rPr>
        <w:t xml:space="preserve"> and confirm their participation as soon as possible, by remitting full and final participation fee to CLE’s bank account.</w:t>
      </w:r>
      <w:r w:rsidRPr="00801E62">
        <w:t xml:space="preserve"> </w:t>
      </w:r>
    </w:p>
    <w:p w14:paraId="3DD05487" w14:textId="77777777" w:rsidR="00801E62" w:rsidRPr="00801E62" w:rsidRDefault="00801E62" w:rsidP="00801E62">
      <w:r w:rsidRPr="00801E62">
        <w:rPr>
          <w:lang w:val="en-US"/>
        </w:rPr>
        <w:t>Best regards,</w:t>
      </w:r>
    </w:p>
    <w:p w14:paraId="7C47973B" w14:textId="77777777" w:rsidR="00801E62" w:rsidRPr="00801E62" w:rsidRDefault="00801E62" w:rsidP="00801E62">
      <w:r w:rsidRPr="00801E62">
        <w:br/>
      </w:r>
      <w:r w:rsidRPr="00801E62">
        <w:rPr>
          <w:lang w:val="en-US"/>
        </w:rPr>
        <w:t>R. Selvam, IAS</w:t>
      </w:r>
      <w:r w:rsidRPr="00801E62">
        <w:br/>
      </w:r>
      <w:r w:rsidRPr="00801E62">
        <w:rPr>
          <w:lang w:val="en-US"/>
        </w:rPr>
        <w:t>Executive Director</w:t>
      </w:r>
      <w:r w:rsidRPr="00801E62">
        <w:br/>
      </w:r>
      <w:r w:rsidRPr="00801E62">
        <w:rPr>
          <w:lang w:val="en-US"/>
        </w:rPr>
        <w:t xml:space="preserve">Council for Leather Exports </w:t>
      </w:r>
    </w:p>
    <w:p w14:paraId="137653FF" w14:textId="77777777" w:rsidR="00D301AE" w:rsidRDefault="00D301AE"/>
    <w:sectPr w:rsidR="00D30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AE"/>
    <w:rsid w:val="00341F7A"/>
    <w:rsid w:val="00801E62"/>
    <w:rsid w:val="00D301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B2093-4F78-481A-90B5-10E18186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1AE"/>
    <w:rPr>
      <w:rFonts w:eastAsiaTheme="majorEastAsia" w:cstheme="majorBidi"/>
      <w:color w:val="272727" w:themeColor="text1" w:themeTint="D8"/>
    </w:rPr>
  </w:style>
  <w:style w:type="paragraph" w:styleId="Title">
    <w:name w:val="Title"/>
    <w:basedOn w:val="Normal"/>
    <w:next w:val="Normal"/>
    <w:link w:val="TitleChar"/>
    <w:uiPriority w:val="10"/>
    <w:qFormat/>
    <w:rsid w:val="00D30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1AE"/>
    <w:pPr>
      <w:spacing w:before="160"/>
      <w:jc w:val="center"/>
    </w:pPr>
    <w:rPr>
      <w:i/>
      <w:iCs/>
      <w:color w:val="404040" w:themeColor="text1" w:themeTint="BF"/>
    </w:rPr>
  </w:style>
  <w:style w:type="character" w:customStyle="1" w:styleId="QuoteChar">
    <w:name w:val="Quote Char"/>
    <w:basedOn w:val="DefaultParagraphFont"/>
    <w:link w:val="Quote"/>
    <w:uiPriority w:val="29"/>
    <w:rsid w:val="00D301AE"/>
    <w:rPr>
      <w:i/>
      <w:iCs/>
      <w:color w:val="404040" w:themeColor="text1" w:themeTint="BF"/>
    </w:rPr>
  </w:style>
  <w:style w:type="paragraph" w:styleId="ListParagraph">
    <w:name w:val="List Paragraph"/>
    <w:basedOn w:val="Normal"/>
    <w:uiPriority w:val="34"/>
    <w:qFormat/>
    <w:rsid w:val="00D301AE"/>
    <w:pPr>
      <w:ind w:left="720"/>
      <w:contextualSpacing/>
    </w:pPr>
  </w:style>
  <w:style w:type="character" w:styleId="IntenseEmphasis">
    <w:name w:val="Intense Emphasis"/>
    <w:basedOn w:val="DefaultParagraphFont"/>
    <w:uiPriority w:val="21"/>
    <w:qFormat/>
    <w:rsid w:val="00D301AE"/>
    <w:rPr>
      <w:i/>
      <w:iCs/>
      <w:color w:val="0F4761" w:themeColor="accent1" w:themeShade="BF"/>
    </w:rPr>
  </w:style>
  <w:style w:type="paragraph" w:styleId="IntenseQuote">
    <w:name w:val="Intense Quote"/>
    <w:basedOn w:val="Normal"/>
    <w:next w:val="Normal"/>
    <w:link w:val="IntenseQuoteChar"/>
    <w:uiPriority w:val="30"/>
    <w:qFormat/>
    <w:rsid w:val="00D3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1AE"/>
    <w:rPr>
      <w:i/>
      <w:iCs/>
      <w:color w:val="0F4761" w:themeColor="accent1" w:themeShade="BF"/>
    </w:rPr>
  </w:style>
  <w:style w:type="character" w:styleId="IntenseReference">
    <w:name w:val="Intense Reference"/>
    <w:basedOn w:val="DefaultParagraphFont"/>
    <w:uiPriority w:val="32"/>
    <w:qFormat/>
    <w:rsid w:val="00D301AE"/>
    <w:rPr>
      <w:b/>
      <w:bCs/>
      <w:smallCaps/>
      <w:color w:val="0F4761" w:themeColor="accent1" w:themeShade="BF"/>
      <w:spacing w:val="5"/>
    </w:rPr>
  </w:style>
  <w:style w:type="character" w:styleId="Hyperlink">
    <w:name w:val="Hyperlink"/>
    <w:basedOn w:val="DefaultParagraphFont"/>
    <w:uiPriority w:val="99"/>
    <w:unhideWhenUsed/>
    <w:rsid w:val="00801E62"/>
    <w:rPr>
      <w:color w:val="467886" w:themeColor="hyperlink"/>
      <w:u w:val="single"/>
    </w:rPr>
  </w:style>
  <w:style w:type="character" w:styleId="UnresolvedMention">
    <w:name w:val="Unresolved Mention"/>
    <w:basedOn w:val="DefaultParagraphFont"/>
    <w:uiPriority w:val="99"/>
    <w:semiHidden/>
    <w:unhideWhenUsed/>
    <w:rsid w:val="0080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46888">
      <w:bodyDiv w:val="1"/>
      <w:marLeft w:val="0"/>
      <w:marRight w:val="0"/>
      <w:marTop w:val="0"/>
      <w:marBottom w:val="0"/>
      <w:divBdr>
        <w:top w:val="none" w:sz="0" w:space="0" w:color="auto"/>
        <w:left w:val="none" w:sz="0" w:space="0" w:color="auto"/>
        <w:bottom w:val="none" w:sz="0" w:space="0" w:color="auto"/>
        <w:right w:val="none" w:sz="0" w:space="0" w:color="auto"/>
      </w:divBdr>
      <w:divsChild>
        <w:div w:id="1569924703">
          <w:marLeft w:val="0"/>
          <w:marRight w:val="0"/>
          <w:marTop w:val="0"/>
          <w:marBottom w:val="0"/>
          <w:divBdr>
            <w:top w:val="none" w:sz="0" w:space="0" w:color="auto"/>
            <w:left w:val="none" w:sz="0" w:space="0" w:color="auto"/>
            <w:bottom w:val="none" w:sz="0" w:space="0" w:color="auto"/>
            <w:right w:val="none" w:sz="0" w:space="0" w:color="auto"/>
          </w:divBdr>
        </w:div>
      </w:divsChild>
    </w:div>
    <w:div w:id="1706372046">
      <w:bodyDiv w:val="1"/>
      <w:marLeft w:val="0"/>
      <w:marRight w:val="0"/>
      <w:marTop w:val="0"/>
      <w:marBottom w:val="0"/>
      <w:divBdr>
        <w:top w:val="none" w:sz="0" w:space="0" w:color="auto"/>
        <w:left w:val="none" w:sz="0" w:space="0" w:color="auto"/>
        <w:bottom w:val="none" w:sz="0" w:space="0" w:color="auto"/>
        <w:right w:val="none" w:sz="0" w:space="0" w:color="auto"/>
      </w:divBdr>
      <w:divsChild>
        <w:div w:id="70571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webSettings" Target="webSettings.xml"/><Relationship Id="rId7" Type="http://schemas.openxmlformats.org/officeDocument/2006/relationships/hyperlink" Target="mailto:epo-imdfairs2@clein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clemarketaccess.com" TargetMode="External"/><Relationship Id="rId5" Type="http://schemas.openxmlformats.org/officeDocument/2006/relationships/hyperlink" Target="https://mail.mgovcloud.in/zm/reUrlCheck.do?url=https%3A%2F%2Fclemarketaccess.com&amp;uvd=080112c6017aae76d3e409f522aec7a6d6000006769f037c72da493d3db6563bccf13a63a9dad3f14ec45751e2ffcb6bbb1d980283d2eaede1b414a4cd1946a1696a79f676336e206025db2daf300ff7be28953893e8a798f347cf42570f48fabe3455ed9a4a7accc3d2ef4bae7613879cf50432df85c5abf74b42c1a36c69794669f70c444e081ac0f084e95635833dc94ae64a60db625ff9d94220e81cba1c6f31e8fcff84379dac176fba54e3be148f917cd179c00c7c78a65f0e367496c61a5f0028813c83e24680e6" TargetMode="External"/><Relationship Id="rId10" Type="http://schemas.openxmlformats.org/officeDocument/2006/relationships/theme" Target="theme/theme1.xml"/><Relationship Id="rId4" Type="http://schemas.openxmlformats.org/officeDocument/2006/relationships/hyperlink" Target="https://mail.mgovcloud.in/zm/reUrlCheck.do?url=http%3A%2F%2Fwww.indoleatherfootwear.com&amp;uvd=080112c601795be3ab87c17686c6f5b4f1000055e0e79fe3f4d7dfa1a1111f94848e4b294e2cd16d1a3e007b7052b9b996b2bd690578881ddf294bb06347a02ad8b73c59efa50795df55f8eaaa9ca5529935fa3b44e6cc41dafd2afbb19cb3f1fef412178ce5659a5862fb4d23bd121be7d0046331c8bdce5e2ee23cb62987826d99037a303218909548dcf036429c627c59d75baa201a2f8bdcbfcbc616ce8d3e3b99b18daf6e8dfc9d1342f91362de2859af0569aaadcb72ed4120049a72eb4fb7dafd7c638e1cd00c0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Poorajan A</dc:creator>
  <cp:keywords/>
  <dc:description/>
  <cp:lastModifiedBy>Poorajan A</cp:lastModifiedBy>
  <cp:revision>3</cp:revision>
  <dcterms:created xsi:type="dcterms:W3CDTF">2025-04-16T07:12:00Z</dcterms:created>
  <dcterms:modified xsi:type="dcterms:W3CDTF">2025-04-16T07:12:00Z</dcterms:modified>
</cp:coreProperties>
</file>