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CB1A" w14:textId="77777777" w:rsidR="00117F1C" w:rsidRDefault="00117F1C" w:rsidP="00EC084E">
      <w:pPr>
        <w:spacing w:after="0" w:line="240" w:lineRule="auto"/>
      </w:pPr>
    </w:p>
    <w:p w14:paraId="7F5EA099" w14:textId="77777777" w:rsidR="00EC084E" w:rsidRPr="000935C0" w:rsidRDefault="00EC084E" w:rsidP="00EC084E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  <w:r w:rsidRPr="000935C0">
        <w:rPr>
          <w:rFonts w:asciiTheme="minorHAnsi" w:hAnsiTheme="minorHAnsi"/>
          <w:b/>
          <w:color w:val="FF0000"/>
          <w:sz w:val="30"/>
          <w:szCs w:val="30"/>
          <w:u w:val="single"/>
        </w:rPr>
        <w:t xml:space="preserve">ANNEXURE– </w:t>
      </w:r>
      <w:r w:rsidRPr="00E708D5">
        <w:rPr>
          <w:rFonts w:asciiTheme="minorHAnsi" w:hAnsiTheme="minorHAnsi"/>
          <w:b/>
          <w:color w:val="FF0000"/>
          <w:sz w:val="30"/>
          <w:szCs w:val="30"/>
          <w:u w:val="single"/>
        </w:rPr>
        <w:t>I</w:t>
      </w:r>
    </w:p>
    <w:p w14:paraId="6C440D08" w14:textId="77777777" w:rsidR="00EC084E" w:rsidRPr="000935C0" w:rsidRDefault="00EC084E" w:rsidP="00EC084E">
      <w:pPr>
        <w:pStyle w:val="NoSpacing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35C0">
        <w:rPr>
          <w:rFonts w:asciiTheme="minorHAnsi" w:hAnsiTheme="minorHAnsi" w:cs="Arial"/>
          <w:noProof/>
        </w:rPr>
        <w:drawing>
          <wp:inline distT="0" distB="0" distL="0" distR="0" wp14:anchorId="3C6CBC13" wp14:editId="3278093C">
            <wp:extent cx="419100" cy="397272"/>
            <wp:effectExtent l="0" t="0" r="0" b="3175"/>
            <wp:docPr id="2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4" cy="4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EB10" w14:textId="77777777" w:rsidR="00EC084E" w:rsidRPr="000935C0" w:rsidRDefault="00EC084E" w:rsidP="00EC084E">
      <w:pPr>
        <w:pStyle w:val="NoSpacing"/>
        <w:jc w:val="center"/>
        <w:rPr>
          <w:rFonts w:asciiTheme="minorHAnsi" w:hAnsiTheme="minorHAnsi"/>
          <w:b/>
          <w:color w:val="2E08B8"/>
          <w:sz w:val="8"/>
          <w:szCs w:val="28"/>
          <w:u w:val="single"/>
        </w:rPr>
      </w:pPr>
    </w:p>
    <w:p w14:paraId="7CAA81BA" w14:textId="77777777" w:rsidR="00EC084E" w:rsidRDefault="00EC084E" w:rsidP="00EC084E">
      <w:pPr>
        <w:pStyle w:val="NoSpacing"/>
        <w:jc w:val="center"/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ANALYSIS – EXPORT PERFORMANCE OF LEATHER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,</w:t>
      </w: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 xml:space="preserve"> LEATHER PRODUCTS 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&amp;</w:t>
      </w: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 xml:space="preserve"> FOOTWEAR </w:t>
      </w:r>
    </w:p>
    <w:p w14:paraId="343FB043" w14:textId="77777777" w:rsidR="00EC084E" w:rsidRDefault="00EC084E" w:rsidP="00EC084E">
      <w:pPr>
        <w:pStyle w:val="NoSpacing"/>
        <w:jc w:val="center"/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DURING APRIL-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MARCH</w:t>
      </w: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 xml:space="preserve"> 202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4-25</w:t>
      </w: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 xml:space="preserve"> VIS-À-VIS APRIL-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MARCH</w:t>
      </w:r>
      <w:r w:rsidRPr="007617B2"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 xml:space="preserve"> 202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  <w:t>3-24</w:t>
      </w:r>
    </w:p>
    <w:p w14:paraId="0A59BF34" w14:textId="77777777" w:rsidR="00EC084E" w:rsidRPr="007617B2" w:rsidRDefault="00EC084E" w:rsidP="00EC084E">
      <w:pPr>
        <w:pStyle w:val="NoSpacing"/>
        <w:jc w:val="center"/>
        <w:rPr>
          <w:rFonts w:asciiTheme="minorHAnsi" w:hAnsiTheme="minorHAnsi"/>
          <w:b/>
          <w:color w:val="0F4761" w:themeColor="accent1" w:themeShade="BF"/>
          <w:sz w:val="24"/>
          <w:szCs w:val="24"/>
          <w:u w:val="single"/>
        </w:rPr>
      </w:pPr>
    </w:p>
    <w:p w14:paraId="3008DE98" w14:textId="77777777" w:rsidR="00EC084E" w:rsidRPr="00367237" w:rsidRDefault="00EC084E" w:rsidP="00EC084E">
      <w:pPr>
        <w:pStyle w:val="NoSpacing"/>
        <w:jc w:val="both"/>
        <w:rPr>
          <w:rFonts w:asciiTheme="minorHAnsi" w:hAnsiTheme="minorHAnsi"/>
          <w:sz w:val="12"/>
          <w:szCs w:val="12"/>
        </w:rPr>
      </w:pPr>
    </w:p>
    <w:p w14:paraId="5F50499B" w14:textId="682165B5" w:rsidR="00EC084E" w:rsidRDefault="00EC084E" w:rsidP="00EC084E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7985">
        <w:rPr>
          <w:rFonts w:asciiTheme="minorHAnsi" w:hAnsiTheme="minorHAnsi"/>
          <w:color w:val="000000" w:themeColor="text1"/>
          <w:sz w:val="24"/>
          <w:szCs w:val="24"/>
        </w:rPr>
        <w:t>As per officially notified DGCI&amp;S monthly export data, the export of Leather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>Leathe</w:t>
      </w:r>
      <w:r>
        <w:rPr>
          <w:rFonts w:asciiTheme="minorHAnsi" w:hAnsiTheme="minorHAnsi"/>
          <w:color w:val="000000" w:themeColor="text1"/>
          <w:sz w:val="24"/>
          <w:szCs w:val="24"/>
        </w:rPr>
        <w:t>r P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>roducts</w:t>
      </w:r>
      <w:r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 xml:space="preserve"> Footwearfor the period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April-March 202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4-25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touched US $ </w:t>
      </w:r>
      <w:r w:rsidRPr="00584C07">
        <w:rPr>
          <w:rFonts w:eastAsia="Times New Roman" w:cs="Calibri"/>
          <w:b/>
          <w:bCs/>
          <w:sz w:val="24"/>
          <w:szCs w:val="24"/>
          <w:lang w:val="en-IN" w:eastAsia="en-IN"/>
        </w:rPr>
        <w:t>4828.97</w:t>
      </w:r>
      <w:r>
        <w:rPr>
          <w:rFonts w:eastAsia="Times New Roman" w:cs="Calibri"/>
          <w:b/>
          <w:bCs/>
          <w:sz w:val="24"/>
          <w:szCs w:val="24"/>
          <w:lang w:val="en-IN" w:eastAsia="en-IN"/>
        </w:rPr>
        <w:t xml:space="preserve"> Mn 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 xml:space="preserve">as against the performance of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US $</w:t>
      </w:r>
      <w:r w:rsidRPr="00BA49BD">
        <w:rPr>
          <w:rFonts w:eastAsia="Times New Roman" w:cs="Calibri"/>
          <w:b/>
          <w:bCs/>
          <w:sz w:val="24"/>
          <w:szCs w:val="24"/>
        </w:rPr>
        <w:t>4687.75</w:t>
      </w:r>
      <w:r w:rsidRPr="000131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Mn</w:t>
      </w:r>
      <w:r w:rsidR="00216D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in April-March 202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3-24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 xml:space="preserve">, recording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a positive growth of </w:t>
      </w:r>
      <w:r w:rsidRPr="00584C07">
        <w:rPr>
          <w:rFonts w:asciiTheme="minorHAnsi" w:hAnsiTheme="minorHAnsi"/>
          <w:b/>
          <w:bCs/>
          <w:color w:val="000000" w:themeColor="text1"/>
          <w:sz w:val="24"/>
          <w:szCs w:val="24"/>
        </w:rPr>
        <w:t>3.01</w:t>
      </w:r>
      <w:r w:rsidRPr="00BA49BD">
        <w:rPr>
          <w:rFonts w:eastAsia="Times New Roman" w:cs="Calibri"/>
          <w:b/>
          <w:bCs/>
          <w:sz w:val="24"/>
          <w:szCs w:val="24"/>
        </w:rPr>
        <w:t>%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 xml:space="preserve">. In rupee terms, the export touched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Rs.</w:t>
      </w:r>
      <w:r w:rsidRPr="00584C07">
        <w:rPr>
          <w:rFonts w:eastAsia="Times New Roman" w:cs="Calibri"/>
          <w:b/>
          <w:bCs/>
          <w:sz w:val="24"/>
          <w:szCs w:val="24"/>
          <w:lang w:val="en-IN" w:eastAsia="en-IN"/>
        </w:rPr>
        <w:t>408335.94</w:t>
      </w:r>
      <w:r w:rsidR="00216DC6">
        <w:rPr>
          <w:rFonts w:eastAsia="Times New Roman" w:cs="Calibri"/>
          <w:b/>
          <w:bCs/>
          <w:sz w:val="24"/>
          <w:szCs w:val="24"/>
          <w:lang w:val="en-IN" w:eastAsia="en-IN"/>
        </w:rPr>
        <w:t xml:space="preserve">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Mn in April-March</w:t>
      </w:r>
      <w:r w:rsidR="00216D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202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4-25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 xml:space="preserve">as against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Rs.</w:t>
      </w:r>
      <w:r w:rsidRPr="00BA49BD">
        <w:rPr>
          <w:rFonts w:eastAsia="Times New Roman" w:cs="Calibri"/>
          <w:b/>
          <w:bCs/>
          <w:sz w:val="24"/>
          <w:szCs w:val="24"/>
        </w:rPr>
        <w:t>388332.92</w:t>
      </w:r>
      <w:r w:rsidR="00216DC6">
        <w:rPr>
          <w:rFonts w:eastAsia="Times New Roman" w:cs="Calibri"/>
          <w:b/>
          <w:bCs/>
          <w:sz w:val="24"/>
          <w:szCs w:val="24"/>
        </w:rPr>
        <w:t xml:space="preserve">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Mn in April-March</w:t>
      </w:r>
      <w:r w:rsidR="00216D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27985">
        <w:rPr>
          <w:rFonts w:asciiTheme="minorHAnsi" w:hAnsiTheme="minorHAnsi"/>
          <w:b/>
          <w:color w:val="000000" w:themeColor="text1"/>
          <w:sz w:val="24"/>
          <w:szCs w:val="24"/>
        </w:rPr>
        <w:t>202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3-24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 xml:space="preserve">, registering 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positive growth of </w:t>
      </w:r>
      <w:r w:rsidRPr="00584C07">
        <w:rPr>
          <w:rFonts w:asciiTheme="minorHAnsi" w:hAnsiTheme="minorHAnsi"/>
          <w:b/>
          <w:bCs/>
          <w:color w:val="000000" w:themeColor="text1"/>
          <w:sz w:val="24"/>
          <w:szCs w:val="24"/>
        </w:rPr>
        <w:t>5.15</w:t>
      </w:r>
      <w:r w:rsidRPr="00BA49BD">
        <w:rPr>
          <w:rFonts w:eastAsia="Times New Roman" w:cs="Calibri"/>
          <w:b/>
          <w:bCs/>
          <w:sz w:val="24"/>
          <w:szCs w:val="24"/>
        </w:rPr>
        <w:t>%</w:t>
      </w:r>
      <w:r w:rsidRPr="00F27985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262497BA" w14:textId="77777777" w:rsidR="00EC084E" w:rsidRDefault="00EC084E" w:rsidP="00EC084E">
      <w:pPr>
        <w:spacing w:after="0" w:line="240" w:lineRule="auto"/>
        <w:rPr>
          <w:rFonts w:asciiTheme="minorHAnsi" w:hAnsiTheme="minorHAnsi"/>
          <w:b/>
          <w:color w:val="0F4761" w:themeColor="accent1" w:themeShade="BF"/>
          <w:sz w:val="24"/>
          <w:szCs w:val="24"/>
        </w:rPr>
      </w:pPr>
    </w:p>
    <w:p w14:paraId="64DD7AEF" w14:textId="77777777" w:rsidR="00EC084E" w:rsidRPr="00877D99" w:rsidRDefault="00EC084E" w:rsidP="00EC084E">
      <w:pPr>
        <w:spacing w:after="0" w:line="240" w:lineRule="auto"/>
        <w:rPr>
          <w:rFonts w:asciiTheme="minorHAnsi" w:hAnsiTheme="minorHAnsi"/>
          <w:b/>
          <w:color w:val="0F4761" w:themeColor="accent1" w:themeShade="BF"/>
          <w:sz w:val="24"/>
          <w:szCs w:val="24"/>
        </w:rPr>
      </w:pP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>EXPORT OF LEATHER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</w:rPr>
        <w:t xml:space="preserve">, </w:t>
      </w: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 xml:space="preserve">LEATHER PRODUCTS 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</w:rPr>
        <w:t>&amp;</w:t>
      </w: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 xml:space="preserve"> FOOTWEAR</w:t>
      </w:r>
    </w:p>
    <w:p w14:paraId="1FC1FDCA" w14:textId="6447C005" w:rsidR="00EC084E" w:rsidRDefault="00EC084E" w:rsidP="00EC084E">
      <w:pPr>
        <w:spacing w:after="0" w:line="240" w:lineRule="auto"/>
        <w:rPr>
          <w:rFonts w:asciiTheme="minorHAnsi" w:hAnsiTheme="minorHAnsi"/>
          <w:b/>
          <w:color w:val="0F4761" w:themeColor="accent1" w:themeShade="BF"/>
          <w:sz w:val="24"/>
          <w:szCs w:val="24"/>
        </w:rPr>
      </w:pP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>DURING APRIL-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</w:rPr>
        <w:t>MARCH</w:t>
      </w: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 xml:space="preserve"> 20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</w:rPr>
        <w:t>24-25</w:t>
      </w: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 xml:space="preserve"> VIS-À-VIS APRIL- 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</w:rPr>
        <w:t>MARCH</w:t>
      </w:r>
      <w:r w:rsidR="00216DC6">
        <w:rPr>
          <w:rFonts w:asciiTheme="minorHAnsi" w:hAnsiTheme="minorHAnsi"/>
          <w:b/>
          <w:color w:val="0F4761" w:themeColor="accent1" w:themeShade="BF"/>
          <w:sz w:val="24"/>
          <w:szCs w:val="24"/>
        </w:rPr>
        <w:t xml:space="preserve"> </w:t>
      </w:r>
      <w:r w:rsidRPr="00877D99">
        <w:rPr>
          <w:rFonts w:asciiTheme="minorHAnsi" w:hAnsiTheme="minorHAnsi"/>
          <w:b/>
          <w:color w:val="0F4761" w:themeColor="accent1" w:themeShade="BF"/>
          <w:sz w:val="24"/>
          <w:szCs w:val="24"/>
        </w:rPr>
        <w:t>20</w:t>
      </w:r>
      <w:r>
        <w:rPr>
          <w:rFonts w:asciiTheme="minorHAnsi" w:hAnsiTheme="minorHAnsi"/>
          <w:b/>
          <w:color w:val="0F4761" w:themeColor="accent1" w:themeShade="BF"/>
          <w:sz w:val="24"/>
          <w:szCs w:val="24"/>
        </w:rPr>
        <w:t>23-24.</w:t>
      </w:r>
    </w:p>
    <w:p w14:paraId="7031F57D" w14:textId="77777777" w:rsidR="00EC084E" w:rsidRDefault="00EC084E" w:rsidP="00EC084E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7A3A4B6" w14:textId="77777777" w:rsidR="00EC084E" w:rsidRPr="00EC084E" w:rsidRDefault="00EC084E" w:rsidP="00EC084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EC084E">
        <w:rPr>
          <w:rFonts w:eastAsia="Times New Roman" w:cs="Calibri"/>
          <w:b/>
          <w:sz w:val="24"/>
          <w:szCs w:val="24"/>
        </w:rPr>
        <w:t>Value in Million Rs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980"/>
        <w:gridCol w:w="1380"/>
        <w:gridCol w:w="1480"/>
        <w:gridCol w:w="1440"/>
        <w:gridCol w:w="1160"/>
        <w:gridCol w:w="1200"/>
      </w:tblGrid>
      <w:tr w:rsidR="00EC084E" w:rsidRPr="00584C07" w14:paraId="39CC4D8E" w14:textId="77777777" w:rsidTr="0026164C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DF6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A05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222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MAR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6E8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% VARIATION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52FB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32B5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</w:tr>
      <w:tr w:rsidR="00216DC6" w:rsidRPr="00584C07" w14:paraId="754E9493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8078A" w14:textId="77777777" w:rsidR="00216DC6" w:rsidRPr="00584C07" w:rsidRDefault="00216DC6" w:rsidP="00216DC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9DC" w14:textId="77777777" w:rsidR="00216DC6" w:rsidRPr="00584C07" w:rsidRDefault="00216DC6" w:rsidP="00216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929" w14:textId="77777777" w:rsidR="00216DC6" w:rsidRPr="00584C07" w:rsidRDefault="00216DC6" w:rsidP="00216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45F" w14:textId="77777777" w:rsidR="00216DC6" w:rsidRPr="00584C07" w:rsidRDefault="00216DC6" w:rsidP="00216DC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F7B" w14:textId="6A091877" w:rsidR="00216DC6" w:rsidRPr="00584C07" w:rsidRDefault="00216DC6" w:rsidP="00216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BF9" w14:textId="67CDB860" w:rsidR="00216DC6" w:rsidRPr="00584C07" w:rsidRDefault="00216DC6" w:rsidP="00216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</w:tr>
      <w:tr w:rsidR="00EC084E" w:rsidRPr="00584C07" w14:paraId="5C3BE964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B26D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F683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36899.62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D2F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37641.81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364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2.01%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976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E4E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9.22%</w:t>
            </w:r>
          </w:p>
        </w:tc>
      </w:tr>
      <w:tr w:rsidR="00EC084E" w:rsidRPr="00584C07" w14:paraId="3A57EC21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58044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980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165876.98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134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169781.46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4BC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2.35%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B01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42.72%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3BB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41.58%</w:t>
            </w:r>
          </w:p>
        </w:tc>
      </w:tr>
      <w:tr w:rsidR="00EC084E" w:rsidRPr="00584C07" w14:paraId="67DF68BB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76BE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F2C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21440.51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742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483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-3.70%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EA5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D9B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5.06%</w:t>
            </w:r>
          </w:p>
        </w:tc>
      </w:tr>
      <w:tr w:rsidR="00EC084E" w:rsidRPr="00584C07" w14:paraId="76787EF6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BB55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6D9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28110.38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ACC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29891.19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2E5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6.34%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0D7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40C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7.32%</w:t>
            </w:r>
          </w:p>
        </w:tc>
      </w:tr>
      <w:tr w:rsidR="00EC084E" w:rsidRPr="00584C07" w14:paraId="2CED62DE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A2D3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B14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102148.22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8179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111575.34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551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9.23%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D69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26.30%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578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27.32%</w:t>
            </w:r>
          </w:p>
        </w:tc>
      </w:tr>
      <w:tr w:rsidR="00EC084E" w:rsidRPr="00584C07" w14:paraId="1E4DC51E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A54F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630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15091.63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C02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17372.34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A36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15.11%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929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3.89%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E93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4.25%</w:t>
            </w:r>
          </w:p>
        </w:tc>
      </w:tr>
      <w:tr w:rsidR="00EC084E" w:rsidRPr="00584C07" w14:paraId="4AAAB1EF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CDB7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9B4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18765.58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828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21425.8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875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14.18%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8FF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4.83%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5F8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5.25%</w:t>
            </w:r>
          </w:p>
        </w:tc>
      </w:tr>
      <w:tr w:rsidR="00EC084E" w:rsidRPr="00584C07" w14:paraId="1A1A2AFB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0BAC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3E6" w14:textId="77777777" w:rsidR="00EC084E" w:rsidRPr="009D46DE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</w:pPr>
            <w:r w:rsidRPr="009D46DE"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  <w:t>388332.92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427" w14:textId="77777777" w:rsidR="00EC084E" w:rsidRPr="009D46DE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</w:pPr>
            <w:r w:rsidRPr="009D46DE"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  <w:t>408335.94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80F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5.15%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8616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D47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</w:tr>
      <w:tr w:rsidR="00EC084E" w:rsidRPr="00584C07" w14:paraId="37BC2F89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F05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  <w:t>Source : DGCI &amp;S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9BB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val="en-IN" w:eastAsia="en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899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23A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398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6F9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EC084E" w:rsidRPr="00584C07" w14:paraId="5C536978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73A2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F807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6C7" w14:textId="77777777" w:rsidR="00EC084E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  <w:p w14:paraId="22555003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(Value in Million US$)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5643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3A6" w14:textId="77777777" w:rsidR="00EC084E" w:rsidRPr="00584C07" w:rsidRDefault="00EC084E" w:rsidP="00261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  <w:tr w:rsidR="00EC084E" w:rsidRPr="00584C07" w14:paraId="521AA8AB" w14:textId="77777777" w:rsidTr="0026164C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21A35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PRODUCT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F29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MAR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2AA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sz w:val="20"/>
                <w:szCs w:val="20"/>
                <w:lang w:val="en-IN" w:eastAsia="en-IN"/>
              </w:rPr>
              <w:t>APR - MAR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DD2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% VARIATION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0B9" w14:textId="77777777" w:rsidR="00EC084E" w:rsidRPr="00584C07" w:rsidRDefault="00EC084E" w:rsidP="00261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6BDD" w14:textId="77777777" w:rsidR="00EC084E" w:rsidRPr="00584C07" w:rsidRDefault="00EC084E" w:rsidP="00261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N" w:eastAsia="en-IN"/>
              </w:rPr>
              <w:t>% Share</w:t>
            </w:r>
          </w:p>
        </w:tc>
      </w:tr>
      <w:tr w:rsidR="00216DC6" w:rsidRPr="00584C07" w14:paraId="448FE6B5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887A" w14:textId="77777777" w:rsidR="00216DC6" w:rsidRPr="00584C07" w:rsidRDefault="00216DC6" w:rsidP="00216DC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0CA" w14:textId="77777777" w:rsidR="00216DC6" w:rsidRPr="00584C07" w:rsidRDefault="00216DC6" w:rsidP="00216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3183" w14:textId="77777777" w:rsidR="00216DC6" w:rsidRPr="00584C07" w:rsidRDefault="00216DC6" w:rsidP="00216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70B" w14:textId="77777777" w:rsidR="00216DC6" w:rsidRPr="00584C07" w:rsidRDefault="00216DC6" w:rsidP="00216DC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93A4" w14:textId="7006E17B" w:rsidR="00216DC6" w:rsidRPr="00584C07" w:rsidRDefault="00216DC6" w:rsidP="00216DC6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2023-24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A9C" w14:textId="0601B15B" w:rsidR="00216DC6" w:rsidRPr="00584C07" w:rsidRDefault="00216DC6" w:rsidP="00216DC6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833C0C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color w:val="833C0C"/>
                <w:lang w:val="en-IN" w:eastAsia="en-IN"/>
              </w:rPr>
              <w:t>2024-25</w:t>
            </w:r>
          </w:p>
        </w:tc>
      </w:tr>
      <w:tr w:rsidR="00EC084E" w:rsidRPr="00584C07" w14:paraId="525AC087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284E5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FINISHED LEATHER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88D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445.41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728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445.32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5A46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-0.02%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082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418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9.22%</w:t>
            </w:r>
          </w:p>
        </w:tc>
      </w:tr>
      <w:tr w:rsidR="00EC084E" w:rsidRPr="00584C07" w14:paraId="24BA281D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E3A4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FOOTWEAR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A4C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2002.38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8DB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2007.76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BD4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0.27%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ECA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42.72%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CF01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41.58%</w:t>
            </w:r>
          </w:p>
        </w:tc>
      </w:tr>
      <w:tr w:rsidR="00EC084E" w:rsidRPr="00584C07" w14:paraId="5BF3740D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1B6B5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FOOTWEAR COMPONENTS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CE3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258.92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D9B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244.17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858B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-5.70%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DDFE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176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5.06%</w:t>
            </w:r>
          </w:p>
        </w:tc>
      </w:tr>
      <w:tr w:rsidR="00EC084E" w:rsidRPr="00584C07" w14:paraId="13A5A243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FE0D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GARMENTS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EB5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339.47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242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353.82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2EA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4.23%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2AD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57A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7.33%</w:t>
            </w:r>
          </w:p>
        </w:tc>
      </w:tr>
      <w:tr w:rsidR="00EC084E" w:rsidRPr="00584C07" w14:paraId="34A41BB1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AF1E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LEATHER GOODS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660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1232.84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0F7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1319.6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9BE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7.04%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B16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26.30%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565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27.33%</w:t>
            </w:r>
          </w:p>
        </w:tc>
      </w:tr>
      <w:tr w:rsidR="00EC084E" w:rsidRPr="00584C07" w14:paraId="33B7A620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33A3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SADDLERY AND HARNESS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1FD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182.17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F593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205.39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38C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12.75%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12D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3.89%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17B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4.25%</w:t>
            </w:r>
          </w:p>
        </w:tc>
      </w:tr>
      <w:tr w:rsidR="00EC084E" w:rsidRPr="00584C07" w14:paraId="55984286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CD652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NON-LEATHER FOOTWEAR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C037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226.56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8D7" w14:textId="77777777" w:rsidR="00EC084E" w:rsidRPr="00584C07" w:rsidRDefault="00EC084E" w:rsidP="00261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252.91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60C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sz w:val="24"/>
                <w:szCs w:val="24"/>
                <w:lang w:val="en-IN" w:eastAsia="en-IN"/>
              </w:rPr>
              <w:t>11.63%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14F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4.83%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3B8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5.24%</w:t>
            </w:r>
          </w:p>
        </w:tc>
      </w:tr>
      <w:tr w:rsidR="00EC084E" w:rsidRPr="00584C07" w14:paraId="1ABC5C60" w14:textId="77777777" w:rsidTr="0026164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EFDC" w14:textId="77777777" w:rsidR="00EC084E" w:rsidRPr="00584C07" w:rsidRDefault="00EC084E" w:rsidP="0026164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B51" w14:textId="77777777" w:rsidR="00EC084E" w:rsidRPr="009D46DE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</w:pPr>
            <w:r w:rsidRPr="009D46DE"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  <w:t>4687.75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D796" w14:textId="77777777" w:rsidR="00EC084E" w:rsidRPr="009D46DE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</w:pPr>
            <w:r w:rsidRPr="009D46DE">
              <w:rPr>
                <w:rFonts w:eastAsia="Times New Roman" w:cs="Calibri"/>
                <w:b/>
                <w:bCs/>
                <w:color w:val="C00000"/>
                <w:sz w:val="24"/>
                <w:szCs w:val="24"/>
                <w:lang w:val="en-IN" w:eastAsia="en-IN"/>
              </w:rPr>
              <w:t>4828.97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212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</w:pPr>
            <w:r w:rsidRPr="00584C07">
              <w:rPr>
                <w:rFonts w:eastAsia="Times New Roman" w:cs="Calibri"/>
                <w:b/>
                <w:bCs/>
                <w:sz w:val="24"/>
                <w:szCs w:val="24"/>
                <w:lang w:val="en-IN" w:eastAsia="en-IN"/>
              </w:rPr>
              <w:t>3.01%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1872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0F8" w14:textId="77777777" w:rsidR="00EC084E" w:rsidRPr="00584C07" w:rsidRDefault="00EC084E" w:rsidP="00261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 w:rsidRPr="00584C07"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100.00%</w:t>
            </w:r>
          </w:p>
        </w:tc>
      </w:tr>
    </w:tbl>
    <w:p w14:paraId="47307DC8" w14:textId="77777777" w:rsidR="00EC084E" w:rsidRDefault="00EC084E" w:rsidP="00EC084E">
      <w:pPr>
        <w:spacing w:after="0" w:line="240" w:lineRule="auto"/>
      </w:pPr>
      <w:r w:rsidRPr="00BA49BD">
        <w:rPr>
          <w:rFonts w:eastAsia="Times New Roman" w:cs="Calibri"/>
          <w:b/>
          <w:bCs/>
          <w:i/>
          <w:iCs/>
          <w:sz w:val="20"/>
          <w:szCs w:val="20"/>
        </w:rPr>
        <w:t>Source : DGCI &amp;S</w:t>
      </w:r>
    </w:p>
    <w:p w14:paraId="2A563042" w14:textId="77777777" w:rsidR="00EC084E" w:rsidRDefault="00EC084E" w:rsidP="00EC084E">
      <w:pPr>
        <w:spacing w:after="0" w:line="240" w:lineRule="auto"/>
      </w:pPr>
    </w:p>
    <w:p w14:paraId="47861C35" w14:textId="77777777" w:rsidR="00EC084E" w:rsidRDefault="00EC084E" w:rsidP="00EC084E">
      <w:pPr>
        <w:spacing w:after="0" w:line="240" w:lineRule="auto"/>
      </w:pPr>
    </w:p>
    <w:p w14:paraId="7EF4FAFC" w14:textId="77777777" w:rsidR="00EC084E" w:rsidRDefault="00EC084E" w:rsidP="00EC084E">
      <w:pPr>
        <w:spacing w:after="0" w:line="240" w:lineRule="auto"/>
      </w:pPr>
    </w:p>
    <w:p w14:paraId="174D9EAB" w14:textId="77777777" w:rsidR="00EC084E" w:rsidRDefault="00EC084E" w:rsidP="00EC084E">
      <w:pPr>
        <w:spacing w:after="0" w:line="240" w:lineRule="auto"/>
        <w:jc w:val="right"/>
      </w:pPr>
      <w:r>
        <w:t>:2:</w:t>
      </w:r>
    </w:p>
    <w:p w14:paraId="17CCC92F" w14:textId="77777777" w:rsidR="00EC084E" w:rsidRDefault="00EC084E" w:rsidP="00EC084E">
      <w:pPr>
        <w:spacing w:after="0" w:line="240" w:lineRule="auto"/>
      </w:pPr>
    </w:p>
    <w:p w14:paraId="264ED95B" w14:textId="77777777" w:rsidR="00EC084E" w:rsidRDefault="00EC084E" w:rsidP="00EC084E">
      <w:pPr>
        <w:spacing w:after="0" w:line="240" w:lineRule="auto"/>
      </w:pPr>
    </w:p>
    <w:p w14:paraId="39F54443" w14:textId="77777777" w:rsidR="00EC084E" w:rsidRDefault="00EC084E" w:rsidP="00EC084E">
      <w:pPr>
        <w:spacing w:after="0" w:line="240" w:lineRule="auto"/>
        <w:jc w:val="center"/>
      </w:pPr>
    </w:p>
    <w:p w14:paraId="11488DC4" w14:textId="77777777" w:rsidR="00EC084E" w:rsidRDefault="00EC084E" w:rsidP="00EC084E">
      <w:pPr>
        <w:spacing w:after="0" w:line="240" w:lineRule="auto"/>
        <w:jc w:val="center"/>
      </w:pPr>
      <w:r>
        <w:lastRenderedPageBreak/>
        <w:t>-2-</w:t>
      </w:r>
    </w:p>
    <w:p w14:paraId="2773605C" w14:textId="77777777" w:rsidR="00EC084E" w:rsidRDefault="00EC084E" w:rsidP="00EC084E">
      <w:pPr>
        <w:spacing w:after="0" w:line="240" w:lineRule="auto"/>
      </w:pPr>
    </w:p>
    <w:p w14:paraId="10448031" w14:textId="77777777" w:rsidR="00EC084E" w:rsidRDefault="00EC084E" w:rsidP="00EC084E">
      <w:pPr>
        <w:spacing w:after="0" w:line="240" w:lineRule="auto"/>
      </w:pPr>
    </w:p>
    <w:p w14:paraId="2EF69851" w14:textId="2F9E75E8" w:rsidR="00EC084E" w:rsidRDefault="00EC084E" w:rsidP="001F2AEF">
      <w:pPr>
        <w:spacing w:after="0" w:line="240" w:lineRule="auto"/>
        <w:ind w:right="-142"/>
        <w:rPr>
          <w:rFonts w:eastAsia="Times New Roman"/>
          <w:b/>
          <w:bCs/>
          <w:color w:val="305496"/>
          <w:szCs w:val="24"/>
        </w:rPr>
      </w:pPr>
      <w:r w:rsidRPr="002665E9">
        <w:rPr>
          <w:rFonts w:eastAsia="Times New Roman"/>
          <w:b/>
          <w:bCs/>
          <w:color w:val="305496"/>
          <w:szCs w:val="24"/>
        </w:rPr>
        <w:t>MONTH WISE EXPORT OF LEATHER, LEATHER PRODUCTS</w:t>
      </w:r>
      <w:r w:rsidR="00216DC6">
        <w:rPr>
          <w:rFonts w:eastAsia="Times New Roman"/>
          <w:b/>
          <w:bCs/>
          <w:color w:val="305496"/>
          <w:szCs w:val="24"/>
        </w:rPr>
        <w:t xml:space="preserve"> </w:t>
      </w:r>
      <w:r w:rsidRPr="002665E9">
        <w:rPr>
          <w:rFonts w:eastAsia="Times New Roman"/>
          <w:b/>
          <w:bCs/>
          <w:color w:val="305496"/>
          <w:szCs w:val="24"/>
        </w:rPr>
        <w:t>&amp; FOOTWEAR</w:t>
      </w:r>
    </w:p>
    <w:p w14:paraId="453E1DF6" w14:textId="77777777" w:rsidR="00EC084E" w:rsidRDefault="00EC084E" w:rsidP="00EC084E">
      <w:pPr>
        <w:spacing w:after="0" w:line="240" w:lineRule="auto"/>
      </w:pPr>
      <w:r w:rsidRPr="002665E9">
        <w:rPr>
          <w:rFonts w:eastAsia="Times New Roman"/>
          <w:b/>
          <w:bCs/>
          <w:color w:val="305496"/>
          <w:szCs w:val="24"/>
        </w:rPr>
        <w:t>FROM APRIL 202</w:t>
      </w:r>
      <w:r>
        <w:rPr>
          <w:rFonts w:eastAsia="Times New Roman"/>
          <w:b/>
          <w:bCs/>
          <w:color w:val="305496"/>
          <w:szCs w:val="24"/>
        </w:rPr>
        <w:t>4</w:t>
      </w:r>
      <w:r w:rsidRPr="002665E9">
        <w:rPr>
          <w:rFonts w:eastAsia="Times New Roman"/>
          <w:b/>
          <w:bCs/>
          <w:color w:val="305496"/>
          <w:szCs w:val="24"/>
        </w:rPr>
        <w:t xml:space="preserve"> TO </w:t>
      </w:r>
      <w:r w:rsidRPr="002665E9">
        <w:rPr>
          <w:b/>
          <w:bCs/>
          <w:color w:val="305496"/>
          <w:szCs w:val="24"/>
        </w:rPr>
        <w:t>MARCH</w:t>
      </w:r>
      <w:r w:rsidRPr="002665E9">
        <w:rPr>
          <w:rFonts w:eastAsia="Times New Roman"/>
          <w:b/>
          <w:bCs/>
          <w:color w:val="305496"/>
          <w:szCs w:val="24"/>
        </w:rPr>
        <w:t xml:space="preserve"> 202</w:t>
      </w:r>
      <w:r>
        <w:rPr>
          <w:rFonts w:eastAsia="Times New Roman"/>
          <w:b/>
          <w:bCs/>
          <w:color w:val="305496"/>
          <w:szCs w:val="24"/>
        </w:rPr>
        <w:t>5</w:t>
      </w:r>
    </w:p>
    <w:p w14:paraId="7B104B98" w14:textId="77777777" w:rsidR="00EC084E" w:rsidRDefault="00EC084E" w:rsidP="00EC084E">
      <w:pPr>
        <w:spacing w:after="0" w:line="240" w:lineRule="auto"/>
      </w:pP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1186"/>
        <w:gridCol w:w="67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</w:tblGrid>
      <w:tr w:rsidR="00EC084E" w:rsidRPr="00F317EB" w14:paraId="48166941" w14:textId="77777777" w:rsidTr="001F2AEF">
        <w:trPr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EF45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PRODUCT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70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APRIL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433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MAY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C0D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JUNE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C4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JULY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23A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FEE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SEPT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F5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OCT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8A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NOV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41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DEC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9B3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JAN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6F0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FEB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F19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MAR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125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TOTAL</w:t>
            </w:r>
          </w:p>
        </w:tc>
      </w:tr>
      <w:tr w:rsidR="00EC084E" w:rsidRPr="00F317EB" w14:paraId="618A6603" w14:textId="77777777" w:rsidTr="001F2AEF">
        <w:trPr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10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7E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34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63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6E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DAF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78FE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EC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73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856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0C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56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1A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36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33C0C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833C0C"/>
                <w:sz w:val="16"/>
                <w:szCs w:val="20"/>
                <w:lang w:val="en-IN"/>
              </w:rPr>
              <w:t>APR-MAR 25</w:t>
            </w:r>
          </w:p>
        </w:tc>
      </w:tr>
      <w:tr w:rsidR="00EC084E" w:rsidRPr="00F317EB" w14:paraId="16384600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D40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FINISHED LEATHER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2E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39.69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19A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44.80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F1E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35.92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C0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33.25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E7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36.89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103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37.29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3B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41.45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38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CA0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35.15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D45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36.17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CB7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32.30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3E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37.87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172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445.32</w:t>
            </w:r>
          </w:p>
        </w:tc>
      </w:tr>
      <w:tr w:rsidR="00EC084E" w:rsidRPr="00F317EB" w14:paraId="05616704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EF7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LEATHER FOOTWEAR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7FB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134.13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BF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159.97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77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189.16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7B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208.04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961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8F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152.12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89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157.86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55C3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147.68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E2D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176.26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8F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173.60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51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161.47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060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159.82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7C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2007.76</w:t>
            </w:r>
          </w:p>
        </w:tc>
      </w:tr>
      <w:tr w:rsidR="00EC084E" w:rsidRPr="00F317EB" w14:paraId="09A5BA57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B61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FOOTWEAR COMPONENTS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312F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17.44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3B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21.84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2C93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22.58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CF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22.76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0A0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59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C865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BCE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1C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3B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F5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A1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A78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244.17</w:t>
            </w:r>
          </w:p>
        </w:tc>
      </w:tr>
      <w:tr w:rsidR="00EC084E" w:rsidRPr="00F317EB" w14:paraId="4C56F44A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C58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LEATHER GARMENTS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736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17.52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C0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26.35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A30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9E5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38.66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DA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35.91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D0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30.99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634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34.48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A0A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27.38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A8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31.47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4D3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29.95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8C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21.78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05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879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353.82</w:t>
            </w:r>
          </w:p>
        </w:tc>
      </w:tr>
      <w:tr w:rsidR="00EC084E" w:rsidRPr="00F317EB" w14:paraId="3F9E52CA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074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LEATHER GOODS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640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94.53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535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108.47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FA8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106.19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4C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111.09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7A7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126.74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7F6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120.18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72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118.62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11A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105.87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6E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107.92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B464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115.72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8D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94.27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79F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59B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1319.60</w:t>
            </w:r>
          </w:p>
        </w:tc>
      </w:tr>
      <w:tr w:rsidR="00EC084E" w:rsidRPr="00F317EB" w14:paraId="74E2E5E2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42A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SADDLERY AND HARNESS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E7F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13.09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3A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15.05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0F5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91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31E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19.02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B55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4D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20.31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97C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13.96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AAE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16.20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D11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16.75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13E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25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E4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205.39</w:t>
            </w:r>
          </w:p>
        </w:tc>
      </w:tr>
      <w:tr w:rsidR="00EC084E" w:rsidRPr="00F317EB" w14:paraId="3A1AB3FD" w14:textId="77777777" w:rsidTr="001F2AEF">
        <w:trPr>
          <w:trHeight w:val="51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2DE" w14:textId="77777777" w:rsidR="00EC084E" w:rsidRPr="00F317EB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IN"/>
              </w:rPr>
              <w:t>NON-LEATHER FOOTWEAR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A8E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F317EB">
              <w:rPr>
                <w:rFonts w:eastAsia="Times New Roman" w:cs="Calibri"/>
                <w:color w:val="000000"/>
                <w:sz w:val="16"/>
                <w:szCs w:val="20"/>
                <w:lang w:val="en-IN"/>
              </w:rPr>
              <w:t>18.06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D22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05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D867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17.47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BCF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86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719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25.46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2156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18.40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67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25.44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84A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25.88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ECED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23.11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2DC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85B1" w14:textId="77777777" w:rsidR="00EC084E" w:rsidRPr="00F317EB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317EB">
              <w:rPr>
                <w:rFonts w:ascii="Arial" w:eastAsia="Times New Roman" w:hAnsi="Arial" w:cs="Arial"/>
                <w:color w:val="000000"/>
                <w:sz w:val="16"/>
                <w:szCs w:val="20"/>
                <w:lang w:val="en-IN"/>
              </w:rPr>
              <w:t>252.91</w:t>
            </w:r>
          </w:p>
        </w:tc>
      </w:tr>
      <w:tr w:rsidR="00EC084E" w:rsidRPr="00F317EB" w14:paraId="23903B6F" w14:textId="77777777" w:rsidTr="001F2AEF">
        <w:trPr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BED6" w14:textId="77777777" w:rsidR="00EC084E" w:rsidRPr="009D46DE" w:rsidRDefault="00EC084E" w:rsidP="00EC084E">
            <w:pPr>
              <w:spacing w:after="0" w:line="240" w:lineRule="auto"/>
              <w:rPr>
                <w:rFonts w:eastAsia="Times New Roman" w:cs="Calibri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eastAsia="Times New Roman" w:cs="Calibri"/>
                <w:b/>
                <w:bCs/>
                <w:color w:val="C00000"/>
                <w:sz w:val="16"/>
                <w:szCs w:val="20"/>
                <w:lang w:val="en-IN"/>
              </w:rPr>
              <w:t>TOTAL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DFC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eastAsia="Times New Roman" w:cs="Calibri"/>
                <w:b/>
                <w:bCs/>
                <w:color w:val="C00000"/>
                <w:sz w:val="16"/>
                <w:szCs w:val="20"/>
                <w:lang w:val="en-IN"/>
              </w:rPr>
              <w:t>334.46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903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393.53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611C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424.28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1C8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451.58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619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446.48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48A6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398.66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1A7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418.79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C58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365.96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0C5E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411.88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482B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418.15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12E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368.19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719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397.01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6533" w14:textId="77777777" w:rsidR="00EC084E" w:rsidRPr="009D46DE" w:rsidRDefault="00EC084E" w:rsidP="00EC0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</w:rPr>
            </w:pPr>
            <w:r w:rsidRPr="009D46DE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20"/>
                <w:lang w:val="en-IN"/>
              </w:rPr>
              <w:t>4828.97</w:t>
            </w:r>
          </w:p>
        </w:tc>
      </w:tr>
    </w:tbl>
    <w:p w14:paraId="6F44C5FF" w14:textId="77777777" w:rsidR="00EC084E" w:rsidRDefault="00EC084E" w:rsidP="00EC084E">
      <w:pPr>
        <w:spacing w:after="0" w:line="240" w:lineRule="auto"/>
      </w:pPr>
      <w:r w:rsidRPr="00816090">
        <w:rPr>
          <w:rFonts w:eastAsia="Times New Roman" w:cs="Calibri"/>
          <w:b/>
          <w:bCs/>
          <w:i/>
          <w:iCs/>
          <w:sz w:val="16"/>
          <w:szCs w:val="16"/>
        </w:rPr>
        <w:t>Source : DGI &amp;S</w:t>
      </w:r>
    </w:p>
    <w:sectPr w:rsidR="00EC084E" w:rsidSect="001F2AEF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4E"/>
    <w:rsid w:val="00117F1C"/>
    <w:rsid w:val="001F2AEF"/>
    <w:rsid w:val="00216DC6"/>
    <w:rsid w:val="0023791B"/>
    <w:rsid w:val="003342E8"/>
    <w:rsid w:val="008C2645"/>
    <w:rsid w:val="009D46DE"/>
    <w:rsid w:val="00B17FE9"/>
    <w:rsid w:val="00EC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81B3"/>
  <w15:docId w15:val="{7009BCB0-4DD9-4C8F-87D2-43CEF55C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4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4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4E"/>
    <w:rPr>
      <w:rFonts w:ascii="Tahoma" w:eastAsia="Calibri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 Mani</dc:creator>
  <cp:lastModifiedBy>Sree Latha</cp:lastModifiedBy>
  <cp:revision>3</cp:revision>
  <cp:lastPrinted>2025-05-16T11:37:00Z</cp:lastPrinted>
  <dcterms:created xsi:type="dcterms:W3CDTF">2025-05-19T10:59:00Z</dcterms:created>
  <dcterms:modified xsi:type="dcterms:W3CDTF">2025-05-19T11:55:00Z</dcterms:modified>
</cp:coreProperties>
</file>