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6B97" w14:textId="77777777" w:rsidR="002407AC" w:rsidRDefault="002407AC" w:rsidP="002407AC">
      <w:pPr>
        <w:jc w:val="center"/>
        <w:rPr>
          <w:rFonts w:ascii="Aptos" w:hAnsi="Aptos"/>
          <w:b/>
          <w:bCs/>
          <w:sz w:val="27"/>
          <w:szCs w:val="26"/>
        </w:rPr>
      </w:pPr>
      <w:r>
        <w:rPr>
          <w:rFonts w:ascii="Aptos" w:hAnsi="Aptos"/>
          <w:b/>
          <w:bCs/>
          <w:sz w:val="27"/>
          <w:szCs w:val="26"/>
        </w:rPr>
        <w:t>RODTEP RATES</w:t>
      </w:r>
    </w:p>
    <w:p w14:paraId="53027AA0" w14:textId="77777777" w:rsidR="002407AC" w:rsidRDefault="002407AC" w:rsidP="002407AC">
      <w:pPr>
        <w:rPr>
          <w:rFonts w:ascii="Aptos" w:hAnsi="Aptos"/>
          <w:b/>
          <w:bCs/>
          <w:sz w:val="27"/>
          <w:szCs w:val="26"/>
        </w:rPr>
      </w:pPr>
    </w:p>
    <w:p w14:paraId="21272A89" w14:textId="468FFDCF" w:rsidR="002407AC" w:rsidRPr="0060522F" w:rsidRDefault="002407AC" w:rsidP="002407AC">
      <w:pPr>
        <w:rPr>
          <w:rFonts w:ascii="Aptos" w:hAnsi="Aptos"/>
          <w:sz w:val="27"/>
          <w:szCs w:val="26"/>
        </w:rPr>
      </w:pPr>
      <w:r w:rsidRPr="0060522F">
        <w:rPr>
          <w:rFonts w:ascii="Aptos" w:hAnsi="Aptos"/>
          <w:sz w:val="27"/>
          <w:szCs w:val="26"/>
        </w:rPr>
        <w:t xml:space="preserve">The following RODTEP Rates will be reduced to 50% of the values </w:t>
      </w:r>
      <w:r w:rsidR="00584189">
        <w:rPr>
          <w:rFonts w:ascii="Aptos" w:hAnsi="Aptos"/>
          <w:sz w:val="27"/>
          <w:szCs w:val="26"/>
        </w:rPr>
        <w:t xml:space="preserve">mentioned below </w:t>
      </w:r>
      <w:r w:rsidRPr="0060522F">
        <w:rPr>
          <w:rFonts w:ascii="Aptos" w:hAnsi="Aptos"/>
          <w:sz w:val="27"/>
          <w:szCs w:val="26"/>
        </w:rPr>
        <w:t>with effect from 23</w:t>
      </w:r>
      <w:r w:rsidRPr="0060522F">
        <w:rPr>
          <w:rFonts w:ascii="Aptos" w:hAnsi="Aptos"/>
          <w:sz w:val="27"/>
          <w:szCs w:val="26"/>
          <w:vertAlign w:val="superscript"/>
        </w:rPr>
        <w:t>rd</w:t>
      </w:r>
      <w:r w:rsidRPr="0060522F">
        <w:rPr>
          <w:rFonts w:ascii="Aptos" w:hAnsi="Aptos"/>
          <w:sz w:val="27"/>
          <w:szCs w:val="26"/>
        </w:rPr>
        <w:t xml:space="preserve"> February 2026</w:t>
      </w:r>
      <w:r>
        <w:rPr>
          <w:rFonts w:ascii="Aptos" w:hAnsi="Aptos"/>
          <w:sz w:val="27"/>
          <w:szCs w:val="26"/>
        </w:rPr>
        <w:t>.</w:t>
      </w:r>
    </w:p>
    <w:p w14:paraId="76979E83" w14:textId="77777777" w:rsidR="002407AC" w:rsidRDefault="002407AC" w:rsidP="002407AC">
      <w:pPr>
        <w:rPr>
          <w:rFonts w:ascii="Aptos" w:hAnsi="Aptos"/>
          <w:b/>
          <w:bCs/>
          <w:sz w:val="27"/>
          <w:szCs w:val="26"/>
        </w:rPr>
      </w:pPr>
    </w:p>
    <w:p w14:paraId="31A8F224" w14:textId="77777777" w:rsidR="002407AC" w:rsidRPr="002C6289" w:rsidRDefault="002407AC" w:rsidP="002407AC">
      <w:pPr>
        <w:rPr>
          <w:rFonts w:ascii="Aptos" w:hAnsi="Aptos"/>
          <w:b/>
          <w:bCs/>
          <w:sz w:val="27"/>
          <w:szCs w:val="26"/>
        </w:rPr>
      </w:pPr>
      <w:r w:rsidRPr="002C6289">
        <w:rPr>
          <w:rFonts w:ascii="Aptos" w:hAnsi="Aptos"/>
          <w:b/>
          <w:bCs/>
          <w:sz w:val="27"/>
          <w:szCs w:val="26"/>
        </w:rPr>
        <w:t xml:space="preserve">RODTEP rates for DTA shipments </w:t>
      </w:r>
    </w:p>
    <w:p w14:paraId="395E0DF2" w14:textId="77777777" w:rsidR="002407AC" w:rsidRPr="002C6289" w:rsidRDefault="002407AC" w:rsidP="002407AC">
      <w:pPr>
        <w:rPr>
          <w:rFonts w:ascii="Aptos" w:hAnsi="Aptos"/>
          <w:sz w:val="27"/>
          <w:szCs w:val="26"/>
          <w:lang w:val="en-IN"/>
        </w:rPr>
      </w:pPr>
      <w:r w:rsidRPr="002C6289">
        <w:rPr>
          <w:rFonts w:ascii="Aptos" w:hAnsi="Aptos"/>
          <w:sz w:val="27"/>
          <w:szCs w:val="26"/>
          <w:lang w:val="en-IN"/>
        </w:rPr>
        <w:t xml:space="preserve"> 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2407AC" w:rsidRPr="002C6289" w14:paraId="704843BF" w14:textId="77777777" w:rsidTr="008868B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BF99" w14:textId="77777777" w:rsidR="002407AC" w:rsidRPr="002C6289" w:rsidRDefault="002407AC" w:rsidP="008868BE">
            <w:pPr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b/>
                <w:bCs/>
                <w:sz w:val="27"/>
                <w:szCs w:val="26"/>
              </w:rPr>
              <w:t>RODTEP Rates</w:t>
            </w:r>
            <w:r w:rsidRPr="002C6289">
              <w:rPr>
                <w:rFonts w:ascii="Aptos" w:hAnsi="Aptos"/>
                <w:b/>
                <w:bCs/>
                <w:sz w:val="27"/>
                <w:szCs w:val="26"/>
                <w:lang w:val="en-IN"/>
              </w:rPr>
              <w:t xml:space="preserve"> </w:t>
            </w:r>
            <w:r w:rsidRPr="002C6289">
              <w:rPr>
                <w:rFonts w:ascii="Aptos" w:hAnsi="Aptos"/>
                <w:b/>
                <w:bCs/>
                <w:sz w:val="27"/>
                <w:szCs w:val="26"/>
              </w:rPr>
              <w:t>(w.e.f. 10.10.2024)</w:t>
            </w:r>
          </w:p>
        </w:tc>
      </w:tr>
      <w:tr w:rsidR="002407AC" w:rsidRPr="002C6289" w14:paraId="4A80543F" w14:textId="77777777" w:rsidTr="008868BE">
        <w:trPr>
          <w:trHeight w:val="3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D732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Wet blue &amp; crust </w:t>
            </w:r>
            <w:proofErr w:type="gramStart"/>
            <w:r w:rsidRPr="002C6289">
              <w:rPr>
                <w:rFonts w:ascii="Aptos" w:hAnsi="Aptos"/>
                <w:sz w:val="27"/>
                <w:szCs w:val="26"/>
              </w:rPr>
              <w:t>leather(</w:t>
            </w:r>
            <w:proofErr w:type="gramEnd"/>
            <w:r w:rsidRPr="002C6289">
              <w:rPr>
                <w:rFonts w:ascii="Aptos" w:hAnsi="Aptos"/>
                <w:sz w:val="27"/>
                <w:szCs w:val="26"/>
              </w:rPr>
              <w:t>4104 to 4106)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66B8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0.5%</w:t>
            </w:r>
          </w:p>
        </w:tc>
      </w:tr>
      <w:tr w:rsidR="002407AC" w:rsidRPr="002C6289" w14:paraId="60D8A0FF" w14:textId="77777777" w:rsidTr="008868B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BF97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Finished </w:t>
            </w:r>
            <w:proofErr w:type="gramStart"/>
            <w:r w:rsidRPr="002C6289">
              <w:rPr>
                <w:rFonts w:ascii="Aptos" w:hAnsi="Aptos"/>
                <w:sz w:val="27"/>
                <w:szCs w:val="26"/>
              </w:rPr>
              <w:t>Leather  (</w:t>
            </w:r>
            <w:proofErr w:type="gramEnd"/>
            <w:r w:rsidRPr="002C6289">
              <w:rPr>
                <w:rFonts w:ascii="Aptos" w:hAnsi="Aptos"/>
                <w:sz w:val="27"/>
                <w:szCs w:val="26"/>
              </w:rPr>
              <w:t>4107 to 4115)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E15E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1.3%</w:t>
            </w:r>
          </w:p>
        </w:tc>
      </w:tr>
      <w:tr w:rsidR="002407AC" w:rsidRPr="002C6289" w14:paraId="6263242C" w14:textId="77777777" w:rsidTr="008868BE">
        <w:trPr>
          <w:trHeight w:val="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4C45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Finished </w:t>
            </w:r>
            <w:proofErr w:type="gramStart"/>
            <w:r w:rsidRPr="002C6289">
              <w:rPr>
                <w:rFonts w:ascii="Aptos" w:hAnsi="Aptos"/>
                <w:sz w:val="27"/>
                <w:szCs w:val="26"/>
              </w:rPr>
              <w:t>Leather  (</w:t>
            </w:r>
            <w:proofErr w:type="gramEnd"/>
            <w:r w:rsidRPr="002C6289">
              <w:rPr>
                <w:rFonts w:ascii="Aptos" w:hAnsi="Aptos"/>
                <w:sz w:val="27"/>
                <w:szCs w:val="26"/>
              </w:rPr>
              <w:t>41132000 – swine, 41133000 – reptiles, 41139000 – others, 41152090- Other)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FA03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0.5%</w:t>
            </w:r>
          </w:p>
        </w:tc>
      </w:tr>
      <w:tr w:rsidR="002407AC" w:rsidRPr="002C6289" w14:paraId="4CB98509" w14:textId="77777777" w:rsidTr="008868BE">
        <w:trPr>
          <w:trHeight w:val="63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9928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Leather Goods 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 xml:space="preserve">Leather Garments 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>Saddlery and Harness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 xml:space="preserve">Leather Gloves </w:t>
            </w:r>
          </w:p>
          <w:p w14:paraId="24535FF6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proofErr w:type="gramStart"/>
            <w:r w:rsidRPr="002C6289">
              <w:rPr>
                <w:rFonts w:ascii="Aptos" w:hAnsi="Aptos"/>
                <w:sz w:val="27"/>
                <w:szCs w:val="26"/>
              </w:rPr>
              <w:t>( 4201</w:t>
            </w:r>
            <w:proofErr w:type="gramEnd"/>
            <w:r w:rsidRPr="002C6289">
              <w:rPr>
                <w:rFonts w:ascii="Aptos" w:hAnsi="Aptos"/>
                <w:sz w:val="27"/>
                <w:szCs w:val="26"/>
              </w:rPr>
              <w:t xml:space="preserve"> to 4205)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1E56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1.1%</w:t>
            </w:r>
          </w:p>
        </w:tc>
      </w:tr>
      <w:tr w:rsidR="002407AC" w:rsidRPr="002C6289" w14:paraId="18FB31B4" w14:textId="77777777" w:rsidTr="008868BE">
        <w:trPr>
          <w:trHeight w:val="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822A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Tanned fur skins (4302) and 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 xml:space="preserve">Fur articles (4303)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3B34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0.5%</w:t>
            </w:r>
          </w:p>
        </w:tc>
      </w:tr>
      <w:tr w:rsidR="002407AC" w:rsidRPr="002C6289" w14:paraId="17237167" w14:textId="77777777" w:rsidTr="008868BE">
        <w:trPr>
          <w:trHeight w:val="1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8AF2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Footwear 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 xml:space="preserve">(6401, 6402, 64052000, 64059000)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6DD5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0.9%</w:t>
            </w:r>
          </w:p>
        </w:tc>
      </w:tr>
      <w:tr w:rsidR="002407AC" w:rsidRPr="002C6289" w14:paraId="06407116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3AFC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Footwear 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>(6403, 6404, 64051000)</w:t>
            </w:r>
          </w:p>
          <w:p w14:paraId="475DA2B9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707E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1.2%</w:t>
            </w:r>
          </w:p>
        </w:tc>
      </w:tr>
      <w:tr w:rsidR="002407AC" w:rsidRPr="002C6289" w14:paraId="043B7E8E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E43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64061010 Embroidered uppers of textile materials </w:t>
            </w:r>
          </w:p>
          <w:p w14:paraId="1B13262A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DC9E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>1.2%</w:t>
            </w:r>
          </w:p>
        </w:tc>
      </w:tr>
      <w:tr w:rsidR="002407AC" w:rsidRPr="002C6289" w14:paraId="2739F738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94D" w14:textId="77777777" w:rsidR="002407AC" w:rsidRPr="002C6289" w:rsidRDefault="002407AC" w:rsidP="008868BE">
            <w:pPr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 xml:space="preserve">64061020 Leather uppers (prepared)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642" w14:textId="77777777" w:rsidR="002407AC" w:rsidRPr="002C6289" w:rsidRDefault="002407AC" w:rsidP="008868BE">
            <w:pPr>
              <w:jc w:val="center"/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>1.4%</w:t>
            </w:r>
          </w:p>
          <w:p w14:paraId="26A87269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</w:p>
        </w:tc>
      </w:tr>
      <w:tr w:rsidR="002407AC" w:rsidRPr="002C6289" w14:paraId="12AA4156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759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64061030 Goat lining  </w:t>
            </w:r>
          </w:p>
          <w:p w14:paraId="77313086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73CD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>1.4%</w:t>
            </w:r>
          </w:p>
        </w:tc>
      </w:tr>
      <w:tr w:rsidR="002407AC" w:rsidRPr="002C6289" w14:paraId="704932EE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D1F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64061040 Sheep lining  </w:t>
            </w:r>
          </w:p>
          <w:p w14:paraId="1C305FAD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948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>1.4%</w:t>
            </w:r>
          </w:p>
        </w:tc>
      </w:tr>
      <w:tr w:rsidR="002407AC" w:rsidRPr="002C6289" w14:paraId="0BC60437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202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64061090 Other </w:t>
            </w:r>
          </w:p>
          <w:p w14:paraId="33A68FC8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C952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>1.2%</w:t>
            </w:r>
          </w:p>
        </w:tc>
      </w:tr>
      <w:tr w:rsidR="002407AC" w:rsidRPr="002C6289" w14:paraId="5EBB63F5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7903" w14:textId="77777777" w:rsidR="002407AC" w:rsidRPr="002C6289" w:rsidRDefault="002407AC" w:rsidP="008868BE">
            <w:pPr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 xml:space="preserve">64062000 Outer soles and heels of rubber or plastics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496B" w14:textId="77777777" w:rsidR="002407AC" w:rsidRPr="002C6289" w:rsidRDefault="002407AC" w:rsidP="008868BE">
            <w:pPr>
              <w:jc w:val="center"/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>0.9%</w:t>
            </w:r>
          </w:p>
          <w:p w14:paraId="269C8C34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</w:p>
        </w:tc>
      </w:tr>
      <w:tr w:rsidR="002407AC" w:rsidRPr="002C6289" w14:paraId="73D096AB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30A4" w14:textId="77777777" w:rsidR="002407AC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64069010 Of wood </w:t>
            </w:r>
          </w:p>
          <w:p w14:paraId="44DDD5AA" w14:textId="77777777" w:rsidR="00584189" w:rsidRDefault="00584189" w:rsidP="008868BE">
            <w:pPr>
              <w:rPr>
                <w:sz w:val="26"/>
                <w:szCs w:val="24"/>
              </w:rPr>
            </w:pPr>
          </w:p>
          <w:p w14:paraId="55F68944" w14:textId="77777777" w:rsidR="00584189" w:rsidRPr="002C6289" w:rsidRDefault="00584189" w:rsidP="008868BE">
            <w:pPr>
              <w:rPr>
                <w:rFonts w:ascii="Aptos" w:hAnsi="Aptos"/>
                <w:sz w:val="27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8AE" w14:textId="77777777" w:rsidR="002407AC" w:rsidRPr="002C6289" w:rsidRDefault="002407AC" w:rsidP="008868BE">
            <w:pPr>
              <w:jc w:val="center"/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>0.5%</w:t>
            </w:r>
          </w:p>
          <w:p w14:paraId="18118965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</w:p>
        </w:tc>
      </w:tr>
      <w:tr w:rsidR="002407AC" w:rsidRPr="002C6289" w14:paraId="384A21D5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A0E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lastRenderedPageBreak/>
              <w:t xml:space="preserve">64069020 Leather parts other than soles and prepared uppers </w:t>
            </w:r>
          </w:p>
          <w:p w14:paraId="0AC14F59" w14:textId="77777777" w:rsidR="002407AC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</w:p>
          <w:p w14:paraId="350DCF04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371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>1.2%</w:t>
            </w:r>
          </w:p>
        </w:tc>
      </w:tr>
      <w:tr w:rsidR="002407AC" w:rsidRPr="002C6289" w14:paraId="3FB5AFB3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C4EB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64069030 Leather soles </w:t>
            </w:r>
          </w:p>
          <w:p w14:paraId="2B8F2B5D" w14:textId="77777777" w:rsidR="002407AC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</w:p>
          <w:p w14:paraId="2E7F46E8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DFE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>1.2%</w:t>
            </w:r>
          </w:p>
        </w:tc>
      </w:tr>
      <w:tr w:rsidR="002407AC" w:rsidRPr="002C6289" w14:paraId="3BEC7A5E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B7B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64069040 Gaiters, leggings and similar articles </w:t>
            </w:r>
          </w:p>
          <w:p w14:paraId="16B68547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53A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>1.2%</w:t>
            </w:r>
          </w:p>
        </w:tc>
      </w:tr>
      <w:tr w:rsidR="002407AC" w:rsidRPr="002C6289" w14:paraId="7944AFA4" w14:textId="77777777" w:rsidTr="00312A3F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2B35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64069050 Parts of gaiters, leggings and similar articles </w:t>
            </w:r>
          </w:p>
          <w:p w14:paraId="18C97FE6" w14:textId="77777777" w:rsidR="002407AC" w:rsidRPr="002C6289" w:rsidRDefault="002407AC" w:rsidP="008868BE">
            <w:pPr>
              <w:rPr>
                <w:sz w:val="26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6E9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>1.2%</w:t>
            </w:r>
          </w:p>
        </w:tc>
      </w:tr>
      <w:tr w:rsidR="002407AC" w:rsidRPr="002C6289" w14:paraId="478F699B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CDB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64069090 – Other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527" w14:textId="77777777" w:rsidR="002407AC" w:rsidRPr="002C6289" w:rsidRDefault="002407AC" w:rsidP="008868BE">
            <w:pPr>
              <w:jc w:val="center"/>
              <w:rPr>
                <w:sz w:val="26"/>
                <w:szCs w:val="24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0.5%</w:t>
            </w:r>
          </w:p>
        </w:tc>
      </w:tr>
      <w:tr w:rsidR="002407AC" w:rsidRPr="002C6289" w14:paraId="0EEC25E8" w14:textId="77777777" w:rsidTr="00312A3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413D" w14:textId="77777777" w:rsidR="002407AC" w:rsidRPr="002C6289" w:rsidRDefault="002407AC" w:rsidP="008868BE">
            <w:pPr>
              <w:rPr>
                <w:rFonts w:ascii="Aptos" w:hAnsi="Aptos"/>
                <w:sz w:val="27"/>
                <w:szCs w:val="26"/>
                <w:lang w:val="en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AA83" w14:textId="77777777" w:rsidR="002407AC" w:rsidRPr="002C6289" w:rsidRDefault="002407AC" w:rsidP="008868BE">
            <w:pPr>
              <w:rPr>
                <w:rFonts w:ascii="Aptos" w:hAnsi="Aptos"/>
                <w:sz w:val="27"/>
                <w:szCs w:val="26"/>
                <w:lang w:val="en-IN"/>
              </w:rPr>
            </w:pPr>
          </w:p>
        </w:tc>
      </w:tr>
    </w:tbl>
    <w:p w14:paraId="1476DF3E" w14:textId="77777777" w:rsidR="002407AC" w:rsidRPr="002C6289" w:rsidRDefault="002407AC" w:rsidP="002407AC">
      <w:pPr>
        <w:rPr>
          <w:rFonts w:ascii="Aptos" w:hAnsi="Aptos"/>
          <w:sz w:val="27"/>
          <w:szCs w:val="26"/>
          <w:lang w:val="en-IN"/>
        </w:rPr>
      </w:pPr>
    </w:p>
    <w:p w14:paraId="5F44C5C7" w14:textId="77777777" w:rsidR="00312A3F" w:rsidRDefault="00312A3F" w:rsidP="002407AC">
      <w:pPr>
        <w:rPr>
          <w:rFonts w:ascii="Aptos" w:hAnsi="Aptos"/>
          <w:b/>
          <w:bCs/>
          <w:sz w:val="27"/>
          <w:szCs w:val="26"/>
        </w:rPr>
      </w:pPr>
    </w:p>
    <w:p w14:paraId="2F5F1C93" w14:textId="0B26818D" w:rsidR="002407AC" w:rsidRPr="002C6289" w:rsidRDefault="002407AC" w:rsidP="002407AC">
      <w:pPr>
        <w:rPr>
          <w:rFonts w:ascii="Aptos" w:hAnsi="Aptos"/>
          <w:b/>
          <w:bCs/>
          <w:sz w:val="27"/>
          <w:szCs w:val="26"/>
        </w:rPr>
      </w:pPr>
      <w:r w:rsidRPr="002C6289">
        <w:rPr>
          <w:rFonts w:ascii="Aptos" w:hAnsi="Aptos"/>
          <w:b/>
          <w:bCs/>
          <w:sz w:val="27"/>
          <w:szCs w:val="26"/>
        </w:rPr>
        <w:t xml:space="preserve">RODTEP rates for Advance </w:t>
      </w:r>
      <w:proofErr w:type="spellStart"/>
      <w:r w:rsidRPr="002C6289">
        <w:rPr>
          <w:rFonts w:ascii="Aptos" w:hAnsi="Aptos"/>
          <w:b/>
          <w:bCs/>
          <w:sz w:val="27"/>
          <w:szCs w:val="26"/>
        </w:rPr>
        <w:t>Authorisation</w:t>
      </w:r>
      <w:proofErr w:type="spellEnd"/>
      <w:r w:rsidRPr="002C6289">
        <w:rPr>
          <w:rFonts w:ascii="Aptos" w:hAnsi="Aptos"/>
          <w:b/>
          <w:bCs/>
          <w:sz w:val="27"/>
          <w:szCs w:val="26"/>
        </w:rPr>
        <w:t xml:space="preserve"> shipments (except deemed exports) &amp; exports by EOU &amp; SEZ units</w:t>
      </w:r>
    </w:p>
    <w:p w14:paraId="6ED7FF14" w14:textId="77777777" w:rsidR="002407AC" w:rsidRPr="002C6289" w:rsidRDefault="002407AC" w:rsidP="002407AC">
      <w:pPr>
        <w:rPr>
          <w:rFonts w:ascii="Aptos" w:hAnsi="Aptos"/>
          <w:sz w:val="27"/>
          <w:szCs w:val="26"/>
          <w:lang w:val="en-IN"/>
        </w:rPr>
      </w:pPr>
      <w:r w:rsidRPr="002C6289">
        <w:rPr>
          <w:rFonts w:ascii="Aptos" w:hAnsi="Aptos"/>
          <w:sz w:val="27"/>
          <w:szCs w:val="26"/>
        </w:rPr>
        <w:t> 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2407AC" w:rsidRPr="002C6289" w14:paraId="0C838B4C" w14:textId="77777777" w:rsidTr="008868BE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8DA3" w14:textId="77777777" w:rsidR="002407AC" w:rsidRPr="002C6289" w:rsidRDefault="002407AC" w:rsidP="008868BE">
            <w:pPr>
              <w:rPr>
                <w:rFonts w:ascii="Aptos" w:hAnsi="Aptos"/>
                <w:b/>
                <w:bCs/>
                <w:sz w:val="27"/>
                <w:szCs w:val="26"/>
              </w:rPr>
            </w:pPr>
            <w:r w:rsidRPr="002C6289">
              <w:rPr>
                <w:rFonts w:ascii="Aptos" w:hAnsi="Aptos"/>
                <w:b/>
                <w:bCs/>
                <w:sz w:val="27"/>
                <w:szCs w:val="26"/>
              </w:rPr>
              <w:t>RODTEP Rates (w.e.f. 10.10.2024)</w:t>
            </w:r>
          </w:p>
        </w:tc>
      </w:tr>
      <w:tr w:rsidR="002407AC" w:rsidRPr="002C6289" w14:paraId="6151142D" w14:textId="77777777" w:rsidTr="008868BE">
        <w:trPr>
          <w:trHeight w:val="3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976F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Wet blue &amp; crust leather (4104 to 4106)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5956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0.3%</w:t>
            </w:r>
          </w:p>
        </w:tc>
      </w:tr>
      <w:tr w:rsidR="002407AC" w:rsidRPr="002C6289" w14:paraId="528AC3C3" w14:textId="77777777" w:rsidTr="008868B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FDAD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Finished Leather (4107 to 4115)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D54E" w14:textId="27A92865" w:rsidR="00312A3F" w:rsidRPr="00312A3F" w:rsidRDefault="002407AC" w:rsidP="00312A3F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0.8%</w:t>
            </w:r>
          </w:p>
        </w:tc>
      </w:tr>
      <w:tr w:rsidR="002407AC" w:rsidRPr="002C6289" w14:paraId="25E930D3" w14:textId="77777777" w:rsidTr="008868BE">
        <w:trPr>
          <w:trHeight w:val="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30C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Finished Leather 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>(41132000 – swine, 41133000 – reptiles, 41139000 – others, 41152090- Other)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D9B7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0.3%</w:t>
            </w:r>
          </w:p>
        </w:tc>
      </w:tr>
      <w:tr w:rsidR="002407AC" w:rsidRPr="002C6289" w14:paraId="15D16DB2" w14:textId="77777777" w:rsidTr="008868BE">
        <w:trPr>
          <w:trHeight w:val="63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E57E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Leather </w:t>
            </w:r>
            <w:proofErr w:type="gramStart"/>
            <w:r w:rsidRPr="002C6289">
              <w:rPr>
                <w:rFonts w:ascii="Aptos" w:hAnsi="Aptos"/>
                <w:sz w:val="27"/>
                <w:szCs w:val="26"/>
              </w:rPr>
              <w:t>Goods ,</w:t>
            </w:r>
            <w:proofErr w:type="gramEnd"/>
            <w:r w:rsidRPr="002C6289">
              <w:rPr>
                <w:rFonts w:ascii="Aptos" w:hAnsi="Aptos"/>
                <w:sz w:val="27"/>
                <w:szCs w:val="26"/>
              </w:rPr>
              <w:t xml:space="preserve"> Leather Garments 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 xml:space="preserve">Saddlery and </w:t>
            </w:r>
            <w:proofErr w:type="gramStart"/>
            <w:r w:rsidRPr="002C6289">
              <w:rPr>
                <w:rFonts w:ascii="Aptos" w:hAnsi="Aptos"/>
                <w:sz w:val="27"/>
                <w:szCs w:val="26"/>
              </w:rPr>
              <w:t>Harness,  Leather</w:t>
            </w:r>
            <w:proofErr w:type="gramEnd"/>
            <w:r w:rsidRPr="002C6289">
              <w:rPr>
                <w:rFonts w:ascii="Aptos" w:hAnsi="Aptos"/>
                <w:sz w:val="27"/>
                <w:szCs w:val="26"/>
              </w:rPr>
              <w:t xml:space="preserve"> Gloves </w:t>
            </w:r>
          </w:p>
          <w:p w14:paraId="502B009E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(4201 to 4205)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9254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0.7%</w:t>
            </w:r>
          </w:p>
        </w:tc>
      </w:tr>
      <w:tr w:rsidR="002407AC" w:rsidRPr="002C6289" w14:paraId="5A7BC51C" w14:textId="77777777" w:rsidTr="008868BE">
        <w:trPr>
          <w:trHeight w:val="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FC97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Tanned fur skins (4302) and 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 xml:space="preserve">Fur articles (4303)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E5CD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0.3%</w:t>
            </w:r>
          </w:p>
        </w:tc>
      </w:tr>
      <w:tr w:rsidR="002407AC" w:rsidRPr="002C6289" w14:paraId="55461107" w14:textId="77777777" w:rsidTr="008868BE">
        <w:trPr>
          <w:trHeight w:val="1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A2A1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Footwear 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 xml:space="preserve">(6401, 6402, 64052000, 64059000)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E410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0.5%</w:t>
            </w:r>
          </w:p>
        </w:tc>
      </w:tr>
      <w:tr w:rsidR="002407AC" w:rsidRPr="002C6289" w14:paraId="531C1EEA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23DD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Footwear </w:t>
            </w:r>
            <w:r w:rsidRPr="002C6289">
              <w:rPr>
                <w:rFonts w:ascii="Aptos" w:hAnsi="Aptos"/>
                <w:sz w:val="27"/>
                <w:szCs w:val="26"/>
                <w:lang w:val="en-IN"/>
              </w:rPr>
              <w:br/>
            </w:r>
            <w:r w:rsidRPr="002C6289">
              <w:rPr>
                <w:rFonts w:ascii="Aptos" w:hAnsi="Aptos"/>
                <w:sz w:val="27"/>
                <w:szCs w:val="26"/>
              </w:rPr>
              <w:t>(6403, 6404, 64051000)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CBD2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  <w:lang w:val="en-IN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0.7%</w:t>
            </w:r>
          </w:p>
        </w:tc>
      </w:tr>
      <w:tr w:rsidR="002407AC" w:rsidRPr="002C6289" w14:paraId="6C27FEA0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8DC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64061010 Embroidered uppers of textile materials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8AA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0.8%</w:t>
            </w:r>
          </w:p>
        </w:tc>
      </w:tr>
      <w:tr w:rsidR="002407AC" w:rsidRPr="002C6289" w14:paraId="32203ADB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D7B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 xml:space="preserve">64061020 Leather uppers (prepared)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D2D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0.8%</w:t>
            </w:r>
          </w:p>
        </w:tc>
      </w:tr>
      <w:tr w:rsidR="002407AC" w:rsidRPr="002C6289" w14:paraId="6B401BB1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F6E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64061030 Goat lining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F775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0.8%</w:t>
            </w:r>
          </w:p>
        </w:tc>
      </w:tr>
      <w:tr w:rsidR="002407AC" w:rsidRPr="002C6289" w14:paraId="0C53A9DD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D7D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64061040 Sheep lining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7561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0.8%</w:t>
            </w:r>
          </w:p>
        </w:tc>
      </w:tr>
      <w:tr w:rsidR="002407AC" w:rsidRPr="002C6289" w14:paraId="07DCE272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BD7" w14:textId="77777777" w:rsidR="002407AC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64061090 Other </w:t>
            </w:r>
          </w:p>
          <w:p w14:paraId="00A8296E" w14:textId="77777777" w:rsidR="00BD7041" w:rsidRPr="002C6289" w:rsidRDefault="00BD7041" w:rsidP="008868BE">
            <w:pPr>
              <w:rPr>
                <w:sz w:val="26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F88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lastRenderedPageBreak/>
              <w:t>0.8%</w:t>
            </w:r>
          </w:p>
        </w:tc>
      </w:tr>
      <w:tr w:rsidR="002407AC" w:rsidRPr="002C6289" w14:paraId="4DD29F75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CC8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 xml:space="preserve">64062000 Outer soles and heels of rubber or plastics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56E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0.5%</w:t>
            </w:r>
          </w:p>
        </w:tc>
      </w:tr>
      <w:tr w:rsidR="002407AC" w:rsidRPr="002C6289" w14:paraId="415AF1BC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4D2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sz w:val="26"/>
                <w:szCs w:val="24"/>
              </w:rPr>
              <w:t xml:space="preserve">64069010 Of wood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538C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0.3%</w:t>
            </w:r>
          </w:p>
        </w:tc>
      </w:tr>
      <w:tr w:rsidR="002407AC" w:rsidRPr="002C6289" w14:paraId="537B5321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4E6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64069020 Leather parts other than soles and prepared uppers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FF5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0.7%</w:t>
            </w:r>
          </w:p>
        </w:tc>
      </w:tr>
      <w:tr w:rsidR="002407AC" w:rsidRPr="002C6289" w14:paraId="706E382E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CC2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64069030 Leather soles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AB2A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0.7%</w:t>
            </w:r>
          </w:p>
        </w:tc>
      </w:tr>
      <w:tr w:rsidR="002407AC" w:rsidRPr="002C6289" w14:paraId="6DC027B7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3951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64069040 Gaiters, leggings and similar articles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B4F6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0.7%</w:t>
            </w:r>
          </w:p>
        </w:tc>
      </w:tr>
      <w:tr w:rsidR="002407AC" w:rsidRPr="002C6289" w14:paraId="1FA95D72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C53" w14:textId="77777777" w:rsidR="002407AC" w:rsidRPr="002C6289" w:rsidRDefault="002407AC" w:rsidP="008868BE">
            <w:pPr>
              <w:rPr>
                <w:sz w:val="26"/>
                <w:szCs w:val="24"/>
              </w:rPr>
            </w:pPr>
            <w:r w:rsidRPr="002C6289">
              <w:rPr>
                <w:sz w:val="26"/>
                <w:szCs w:val="24"/>
              </w:rPr>
              <w:t xml:space="preserve">64069050 Parts of gaiters, leggings and similar articles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E4E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0.7%</w:t>
            </w:r>
          </w:p>
        </w:tc>
      </w:tr>
      <w:tr w:rsidR="002407AC" w:rsidRPr="002C6289" w14:paraId="2CB041CA" w14:textId="77777777" w:rsidTr="008868BE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05A" w14:textId="77777777" w:rsidR="002407AC" w:rsidRPr="002C6289" w:rsidRDefault="002407AC" w:rsidP="008868BE">
            <w:pPr>
              <w:jc w:val="left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 xml:space="preserve">64069090 – Other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708B" w14:textId="77777777" w:rsidR="002407AC" w:rsidRPr="002C6289" w:rsidRDefault="002407AC" w:rsidP="008868BE">
            <w:pPr>
              <w:jc w:val="center"/>
              <w:rPr>
                <w:rFonts w:ascii="Aptos" w:hAnsi="Aptos"/>
                <w:sz w:val="27"/>
                <w:szCs w:val="26"/>
              </w:rPr>
            </w:pPr>
            <w:r w:rsidRPr="002C6289">
              <w:rPr>
                <w:rFonts w:ascii="Aptos" w:hAnsi="Aptos"/>
                <w:sz w:val="27"/>
                <w:szCs w:val="26"/>
              </w:rPr>
              <w:t>0.3%</w:t>
            </w:r>
          </w:p>
        </w:tc>
      </w:tr>
    </w:tbl>
    <w:p w14:paraId="00D8AC31" w14:textId="77777777" w:rsidR="002407AC" w:rsidRPr="002C6289" w:rsidRDefault="002407AC" w:rsidP="002407AC">
      <w:pPr>
        <w:rPr>
          <w:rFonts w:ascii="Aptos" w:hAnsi="Aptos"/>
          <w:sz w:val="27"/>
          <w:szCs w:val="26"/>
          <w:lang w:val="en-IN"/>
        </w:rPr>
      </w:pPr>
    </w:p>
    <w:p w14:paraId="1352840F" w14:textId="77777777" w:rsidR="002407AC" w:rsidRPr="002C6289" w:rsidRDefault="002407AC" w:rsidP="002407AC">
      <w:pPr>
        <w:rPr>
          <w:rFonts w:ascii="Aptos" w:hAnsi="Aptos"/>
          <w:sz w:val="27"/>
          <w:szCs w:val="26"/>
        </w:rPr>
      </w:pPr>
    </w:p>
    <w:p w14:paraId="2136B0B1" w14:textId="33E86429" w:rsidR="00627124" w:rsidRDefault="00BD7041" w:rsidP="00BD7041">
      <w:pPr>
        <w:jc w:val="center"/>
      </w:pPr>
      <w:r>
        <w:t>*************</w:t>
      </w:r>
    </w:p>
    <w:p w14:paraId="31FC88BF" w14:textId="77777777" w:rsidR="00BD7041" w:rsidRDefault="00BD7041" w:rsidP="00BD7041">
      <w:pPr>
        <w:jc w:val="center"/>
      </w:pPr>
    </w:p>
    <w:sectPr w:rsidR="00BD7041" w:rsidSect="00B95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07AC"/>
    <w:rsid w:val="00147991"/>
    <w:rsid w:val="002407AC"/>
    <w:rsid w:val="00312A3F"/>
    <w:rsid w:val="00375843"/>
    <w:rsid w:val="00584189"/>
    <w:rsid w:val="00627124"/>
    <w:rsid w:val="00956629"/>
    <w:rsid w:val="00B95E15"/>
    <w:rsid w:val="00BD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422B"/>
  <w15:chartTrackingRefBased/>
  <w15:docId w15:val="{2AFEC9AD-D09F-4A22-A71A-4A74B17B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7AC"/>
    <w:pPr>
      <w:spacing w:after="0" w:line="240" w:lineRule="auto"/>
      <w:jc w:val="both"/>
    </w:pPr>
    <w:rPr>
      <w:rFonts w:ascii="Calibri" w:eastAsia="Calibri" w:hAnsi="Calibri" w:cs="Calibri"/>
      <w:kern w:val="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7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7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7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7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7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Council for Leather Exports</dc:creator>
  <cp:keywords/>
  <dc:description/>
  <cp:lastModifiedBy>Council for Leather Exports</cp:lastModifiedBy>
  <cp:revision>5</cp:revision>
  <dcterms:created xsi:type="dcterms:W3CDTF">2026-02-24T10:08:00Z</dcterms:created>
  <dcterms:modified xsi:type="dcterms:W3CDTF">2026-02-24T10:17:00Z</dcterms:modified>
</cp:coreProperties>
</file>